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D5" w:rsidRPr="00D61ACF" w:rsidRDefault="00F048D5" w:rsidP="00F048D5">
      <w:pPr>
        <w:pStyle w:val="Zkladntext"/>
      </w:pPr>
      <w:bookmarkStart w:id="0" w:name="_GoBack"/>
      <w:bookmarkEnd w:id="0"/>
      <w:r w:rsidRPr="00D61ACF">
        <w:rPr>
          <w:b/>
          <w:bCs/>
          <w:sz w:val="48"/>
        </w:rPr>
        <w:t>Část C.</w:t>
      </w:r>
    </w:p>
    <w:p w:rsidR="00F048D5" w:rsidRPr="00D61ACF" w:rsidRDefault="00F048D5" w:rsidP="00F048D5"/>
    <w:p w:rsidR="00F048D5" w:rsidRPr="00D61ACF" w:rsidRDefault="00F048D5" w:rsidP="00F048D5">
      <w:pPr>
        <w:pStyle w:val="Nadpis5"/>
        <w:ind w:right="540"/>
        <w:rPr>
          <w:b/>
          <w:bCs/>
        </w:rPr>
      </w:pPr>
      <w:r>
        <w:rPr>
          <w:b/>
          <w:bCs/>
        </w:rPr>
        <w:t>O</w:t>
      </w:r>
      <w:r w:rsidRPr="00D61ACF">
        <w:rPr>
          <w:b/>
          <w:bCs/>
        </w:rPr>
        <w:t>snova pro zpracování nabídky</w:t>
      </w:r>
    </w:p>
    <w:p w:rsidR="00F048D5" w:rsidRPr="00D61ACF" w:rsidRDefault="00F048D5" w:rsidP="00F048D5">
      <w:pPr>
        <w:spacing w:before="120"/>
        <w:ind w:right="540"/>
      </w:pPr>
    </w:p>
    <w:p w:rsidR="00F048D5" w:rsidRPr="00D61ACF" w:rsidRDefault="00F048D5" w:rsidP="00F048D5">
      <w:pPr>
        <w:spacing w:before="120"/>
        <w:ind w:right="540"/>
        <w:rPr>
          <w:sz w:val="24"/>
        </w:rPr>
      </w:pPr>
      <w:r w:rsidRPr="00D61ACF">
        <w:rPr>
          <w:sz w:val="24"/>
        </w:rPr>
        <w:t>Pro jednotné zpracování nabídky zadavatel požaduje, aby nabídka dodavatele byla řazena v souladu s následujícím členěním:</w:t>
      </w:r>
    </w:p>
    <w:p w:rsidR="00F048D5" w:rsidRPr="00D61ACF" w:rsidRDefault="00F048D5" w:rsidP="00F048D5">
      <w:pPr>
        <w:spacing w:before="120"/>
        <w:ind w:right="540"/>
        <w:rPr>
          <w:sz w:val="24"/>
        </w:rPr>
      </w:pPr>
    </w:p>
    <w:p w:rsidR="00F048D5" w:rsidRPr="00D61ACF" w:rsidRDefault="00F048D5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Krycí list nabídky, obsahující též celkovou nabídkovou cenu zakázky v Kč bez DPH, v Kč vč. DPH, zvlášť DPH (</w:t>
      </w:r>
      <w:r w:rsidR="00472DD0">
        <w:rPr>
          <w:rFonts w:ascii="TimesNewRomanPSMT" w:hAnsi="TimesNewRomanPSMT" w:cs="TimesNewRomanPSMT"/>
          <w:sz w:val="24"/>
          <w:szCs w:val="24"/>
        </w:rPr>
        <w:t>příloha č. 1</w:t>
      </w:r>
      <w:r w:rsidRPr="00D61ACF">
        <w:rPr>
          <w:rFonts w:ascii="TimesNewRomanPSMT" w:hAnsi="TimesNewRomanPSMT" w:cs="TimesNewRomanPSMT"/>
          <w:sz w:val="24"/>
          <w:szCs w:val="24"/>
        </w:rPr>
        <w:t>)</w:t>
      </w:r>
    </w:p>
    <w:p w:rsidR="00F048D5" w:rsidRPr="00D61ACF" w:rsidRDefault="00F048D5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Doklady prokazující splnění základních kvalifikačních předpokladů podle § 53 zákona a profesních kvalifikačních předpokladů podle § 54 zákona</w:t>
      </w:r>
    </w:p>
    <w:p w:rsidR="00F048D5" w:rsidRPr="00D61ACF" w:rsidRDefault="00F048D5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 xml:space="preserve">Čestné prohlášení podle </w:t>
      </w:r>
      <w:r w:rsidRPr="004A55F3">
        <w:rPr>
          <w:rFonts w:ascii="TimesNewRomanPSMT" w:hAnsi="TimesNewRomanPSMT" w:cs="TimesNewRomanPSMT"/>
          <w:b/>
          <w:sz w:val="24"/>
          <w:szCs w:val="24"/>
        </w:rPr>
        <w:t xml:space="preserve">Přílohy č. </w:t>
      </w:r>
      <w:r>
        <w:rPr>
          <w:rFonts w:ascii="TimesNewRomanPSMT" w:hAnsi="TimesNewRomanPSMT" w:cs="TimesNewRomanPSMT"/>
          <w:b/>
          <w:sz w:val="24"/>
          <w:szCs w:val="24"/>
        </w:rPr>
        <w:t>2</w:t>
      </w:r>
      <w:r w:rsidRPr="004A55F3">
        <w:rPr>
          <w:rFonts w:ascii="TimesNewRomanPSMT" w:hAnsi="TimesNewRomanPSMT" w:cs="TimesNewRomanPSMT"/>
          <w:b/>
          <w:sz w:val="24"/>
          <w:szCs w:val="24"/>
        </w:rPr>
        <w:t>.</w:t>
      </w:r>
    </w:p>
    <w:p w:rsidR="00F048D5" w:rsidRDefault="00F048D5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Tabulka č.1 dle Části B této Zadávací dokumentace, obsahující cenu bez DPH za 1 rok dle jednotlivých SW komponent</w:t>
      </w:r>
    </w:p>
    <w:p w:rsidR="00F048D5" w:rsidRDefault="00472DD0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Podepsaný ná</w:t>
      </w:r>
      <w:r w:rsidR="00F048D5" w:rsidRPr="00D61ACF">
        <w:rPr>
          <w:rFonts w:ascii="TimesNewRomanPSMT" w:hAnsi="TimesNewRomanPSMT" w:cs="TimesNewRomanPSMT"/>
          <w:sz w:val="24"/>
          <w:szCs w:val="24"/>
        </w:rPr>
        <w:t>vrh smlouvy</w:t>
      </w:r>
    </w:p>
    <w:p w:rsidR="00472DD0" w:rsidRDefault="00472DD0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Doklad o složení jistoty *</w:t>
      </w:r>
    </w:p>
    <w:p w:rsidR="00F048D5" w:rsidRPr="00472DD0" w:rsidRDefault="00472DD0" w:rsidP="00F048D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right="539"/>
        <w:jc w:val="left"/>
        <w:rPr>
          <w:sz w:val="24"/>
        </w:rPr>
      </w:pPr>
      <w:r w:rsidRPr="00472DD0">
        <w:rPr>
          <w:rFonts w:ascii="TimesNewRomanPSMT" w:hAnsi="TimesNewRomanPSMT" w:cs="TimesNewRomanPSMT"/>
          <w:sz w:val="24"/>
          <w:szCs w:val="24"/>
        </w:rPr>
        <w:t>Další doklady</w:t>
      </w:r>
    </w:p>
    <w:p w:rsidR="00F048D5" w:rsidRPr="00D61ACF" w:rsidRDefault="00F048D5" w:rsidP="00F048D5">
      <w:pPr>
        <w:spacing w:before="120"/>
        <w:ind w:right="540"/>
        <w:rPr>
          <w:sz w:val="24"/>
        </w:rPr>
      </w:pPr>
    </w:p>
    <w:p w:rsidR="00F048D5" w:rsidRPr="00D61ACF" w:rsidRDefault="00F048D5" w:rsidP="00F048D5">
      <w:pPr>
        <w:pStyle w:val="Zkladntextodsazen"/>
        <w:ind w:left="0" w:right="540"/>
      </w:pPr>
    </w:p>
    <w:p w:rsidR="00F048D5" w:rsidRDefault="00472DD0" w:rsidP="00F048D5">
      <w:pPr>
        <w:pStyle w:val="Zkladntextodsazen"/>
        <w:ind w:left="0" w:right="540"/>
      </w:pPr>
      <w:r>
        <w:rPr>
          <w:b/>
          <w:bCs/>
        </w:rPr>
        <w:t xml:space="preserve">* </w:t>
      </w:r>
      <w:r w:rsidR="00F048D5" w:rsidRPr="00D61ACF">
        <w:rPr>
          <w:b/>
          <w:bCs/>
        </w:rPr>
        <w:t xml:space="preserve">Doklad o složení jistoty nebo originál vystavené bankovní záruky </w:t>
      </w:r>
      <w:r w:rsidR="00F048D5" w:rsidRPr="00D61ACF">
        <w:t>dle bodu 12. Zadávací dokumentace bude přílohou nabídky. Nebude však s nabídkou svázán a ani jako příloha očíslován.</w:t>
      </w:r>
    </w:p>
    <w:p w:rsidR="00F048D5" w:rsidRDefault="00F048D5" w:rsidP="00F048D5">
      <w:pPr>
        <w:pStyle w:val="Zkladntextodsazen"/>
        <w:ind w:left="0" w:right="540"/>
      </w:pPr>
    </w:p>
    <w:p w:rsidR="0040432A" w:rsidRDefault="0040432A"/>
    <w:sectPr w:rsidR="00404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75A3E"/>
    <w:multiLevelType w:val="hybridMultilevel"/>
    <w:tmpl w:val="AC8AC8E4"/>
    <w:lvl w:ilvl="0" w:tplc="6130EC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8D5"/>
    <w:rsid w:val="003727CF"/>
    <w:rsid w:val="0040432A"/>
    <w:rsid w:val="00472DD0"/>
    <w:rsid w:val="0067210B"/>
    <w:rsid w:val="00CE3F2F"/>
    <w:rsid w:val="00DA5CAE"/>
    <w:rsid w:val="00F0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48D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F048D5"/>
    <w:pPr>
      <w:keepNext/>
      <w:outlineLvl w:val="4"/>
    </w:pPr>
    <w:rPr>
      <w:sz w:val="3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9"/>
    <w:rsid w:val="00F048D5"/>
    <w:rPr>
      <w:rFonts w:ascii="Times New Roman" w:eastAsia="Times New Roman" w:hAnsi="Times New Roman" w:cs="Times New Roman"/>
      <w:sz w:val="36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F048D5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04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F048D5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048D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48D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F048D5"/>
    <w:pPr>
      <w:keepNext/>
      <w:outlineLvl w:val="4"/>
    </w:pPr>
    <w:rPr>
      <w:sz w:val="3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9"/>
    <w:rsid w:val="00F048D5"/>
    <w:rPr>
      <w:rFonts w:ascii="Times New Roman" w:eastAsia="Times New Roman" w:hAnsi="Times New Roman" w:cs="Times New Roman"/>
      <w:sz w:val="36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F048D5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04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F048D5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048D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2014-08-15T08:41:00Z</dcterms:created>
  <dcterms:modified xsi:type="dcterms:W3CDTF">2014-08-15T08:41:00Z</dcterms:modified>
</cp:coreProperties>
</file>