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28B7" w:rsidRPr="00E228B7" w:rsidRDefault="00E228B7" w:rsidP="00E228B7">
      <w:pPr>
        <w:ind w:left="-284"/>
        <w:rPr>
          <w:sz w:val="24"/>
        </w:rPr>
      </w:pPr>
      <w:bookmarkStart w:id="0" w:name="_GoBack"/>
      <w:bookmarkEnd w:id="0"/>
    </w:p>
    <w:p w:rsidR="00E228B7" w:rsidRPr="00E228B7" w:rsidRDefault="00E228B7" w:rsidP="00E228B7">
      <w:pPr>
        <w:ind w:left="-284"/>
        <w:rPr>
          <w:b/>
          <w:sz w:val="24"/>
        </w:rPr>
      </w:pPr>
      <w:r w:rsidRPr="00E228B7">
        <w:rPr>
          <w:b/>
          <w:sz w:val="24"/>
        </w:rPr>
        <w:t>Příloha č. 2</w:t>
      </w:r>
    </w:p>
    <w:p w:rsidR="00E228B7" w:rsidRPr="00E228B7" w:rsidRDefault="00E228B7" w:rsidP="00E228B7">
      <w:pPr>
        <w:ind w:left="-284"/>
        <w:rPr>
          <w:sz w:val="24"/>
        </w:rPr>
      </w:pPr>
    </w:p>
    <w:p w:rsidR="00E228B7" w:rsidRDefault="00E228B7" w:rsidP="006E0848">
      <w:pPr>
        <w:ind w:left="-284"/>
        <w:jc w:val="left"/>
        <w:rPr>
          <w:sz w:val="24"/>
        </w:rPr>
      </w:pPr>
      <w:r w:rsidRPr="001F6A9D">
        <w:rPr>
          <w:b/>
          <w:sz w:val="24"/>
        </w:rPr>
        <w:t>Název veřejné zakázky:</w:t>
      </w:r>
      <w:r w:rsidR="001F6A9D">
        <w:rPr>
          <w:b/>
          <w:sz w:val="24"/>
        </w:rPr>
        <w:t xml:space="preserve"> „</w:t>
      </w:r>
      <w:r w:rsidR="001F6A9D">
        <w:rPr>
          <w:sz w:val="24"/>
        </w:rPr>
        <w:t xml:space="preserve">Výběr právní poradenské instituce pro prodej majetkové </w:t>
      </w:r>
      <w:r w:rsidR="006E0848">
        <w:rPr>
          <w:sz w:val="24"/>
        </w:rPr>
        <w:t xml:space="preserve">účasti státu                            </w:t>
      </w:r>
      <w:r w:rsidR="001F6A9D">
        <w:rPr>
          <w:sz w:val="24"/>
        </w:rPr>
        <w:t>ve společnosti  VIPAP VIDEM KRŠKO d. d.“</w:t>
      </w:r>
    </w:p>
    <w:p w:rsidR="0042551B" w:rsidRPr="00E228B7" w:rsidRDefault="0042551B" w:rsidP="006E0848">
      <w:pPr>
        <w:ind w:left="-284"/>
        <w:jc w:val="left"/>
        <w:rPr>
          <w:sz w:val="24"/>
        </w:rPr>
      </w:pPr>
    </w:p>
    <w:p w:rsidR="00E228B7" w:rsidRPr="00E228B7" w:rsidRDefault="00E228B7" w:rsidP="00E228B7">
      <w:pPr>
        <w:ind w:left="-284"/>
        <w:rPr>
          <w:sz w:val="24"/>
        </w:rPr>
      </w:pPr>
      <w:r w:rsidRPr="001F6A9D">
        <w:rPr>
          <w:b/>
          <w:sz w:val="24"/>
        </w:rPr>
        <w:t>Druh zadávacího řízení:</w:t>
      </w:r>
      <w:r w:rsidR="00985C2E">
        <w:rPr>
          <w:b/>
          <w:sz w:val="24"/>
        </w:rPr>
        <w:t xml:space="preserve"> </w:t>
      </w:r>
      <w:r w:rsidRPr="00E228B7">
        <w:rPr>
          <w:sz w:val="24"/>
        </w:rPr>
        <w:t xml:space="preserve">Veřejná zakázka malého rozsahu </w:t>
      </w:r>
    </w:p>
    <w:p w:rsidR="00E228B7" w:rsidRPr="00E228B7" w:rsidRDefault="00E228B7" w:rsidP="00E228B7">
      <w:pPr>
        <w:ind w:left="-284"/>
        <w:rPr>
          <w:sz w:val="24"/>
        </w:rPr>
      </w:pPr>
    </w:p>
    <w:p w:rsidR="00E228B7" w:rsidRPr="001F6A9D" w:rsidRDefault="00E228B7" w:rsidP="001F6A9D">
      <w:pPr>
        <w:ind w:left="-284"/>
        <w:jc w:val="center"/>
        <w:rPr>
          <w:b/>
          <w:sz w:val="40"/>
          <w:szCs w:val="40"/>
        </w:rPr>
      </w:pPr>
      <w:r w:rsidRPr="001F6A9D">
        <w:rPr>
          <w:b/>
          <w:sz w:val="40"/>
          <w:szCs w:val="40"/>
        </w:rPr>
        <w:t>Čestné prohlášení</w:t>
      </w:r>
    </w:p>
    <w:p w:rsidR="00E228B7" w:rsidRPr="00E228B7" w:rsidRDefault="00E228B7" w:rsidP="00E228B7">
      <w:pPr>
        <w:ind w:left="-284"/>
        <w:rPr>
          <w:sz w:val="24"/>
        </w:rPr>
      </w:pPr>
    </w:p>
    <w:p w:rsidR="00E228B7" w:rsidRPr="001F6A9D" w:rsidRDefault="00E228B7" w:rsidP="00E228B7">
      <w:pPr>
        <w:ind w:left="-284"/>
        <w:rPr>
          <w:b/>
          <w:sz w:val="24"/>
        </w:rPr>
      </w:pPr>
      <w:r w:rsidRPr="001F6A9D">
        <w:rPr>
          <w:b/>
          <w:sz w:val="24"/>
        </w:rPr>
        <w:t xml:space="preserve">Identifikační údaje dodavatele:  </w:t>
      </w:r>
    </w:p>
    <w:p w:rsidR="00E228B7" w:rsidRPr="001F6A9D" w:rsidRDefault="00E228B7" w:rsidP="00E228B7">
      <w:pPr>
        <w:ind w:left="-284"/>
        <w:rPr>
          <w:b/>
          <w:sz w:val="24"/>
        </w:rPr>
      </w:pPr>
      <w:r w:rsidRPr="001F6A9D">
        <w:rPr>
          <w:b/>
          <w:sz w:val="24"/>
        </w:rPr>
        <w:t>Obchodní firma nebo název:</w:t>
      </w:r>
    </w:p>
    <w:p w:rsidR="00E228B7" w:rsidRPr="001F6A9D" w:rsidRDefault="00E228B7" w:rsidP="00E228B7">
      <w:pPr>
        <w:ind w:left="-284"/>
        <w:rPr>
          <w:b/>
          <w:sz w:val="24"/>
        </w:rPr>
      </w:pPr>
      <w:r w:rsidRPr="001F6A9D">
        <w:rPr>
          <w:b/>
          <w:sz w:val="24"/>
        </w:rPr>
        <w:t>Sídlo:</w:t>
      </w:r>
      <w:r w:rsidRPr="001F6A9D">
        <w:rPr>
          <w:b/>
          <w:sz w:val="24"/>
        </w:rPr>
        <w:tab/>
      </w:r>
    </w:p>
    <w:p w:rsidR="00E228B7" w:rsidRPr="001F6A9D" w:rsidRDefault="00E228B7" w:rsidP="00E228B7">
      <w:pPr>
        <w:ind w:left="-284"/>
        <w:rPr>
          <w:b/>
          <w:sz w:val="24"/>
        </w:rPr>
      </w:pPr>
      <w:r w:rsidRPr="001F6A9D">
        <w:rPr>
          <w:b/>
          <w:sz w:val="24"/>
        </w:rPr>
        <w:t>Právní forma:</w:t>
      </w:r>
      <w:r w:rsidRPr="001F6A9D">
        <w:rPr>
          <w:b/>
          <w:sz w:val="24"/>
        </w:rPr>
        <w:tab/>
      </w:r>
    </w:p>
    <w:p w:rsidR="00E228B7" w:rsidRPr="001F6A9D" w:rsidRDefault="00E228B7" w:rsidP="00E228B7">
      <w:pPr>
        <w:ind w:left="-284"/>
        <w:rPr>
          <w:b/>
          <w:sz w:val="24"/>
        </w:rPr>
      </w:pPr>
      <w:r w:rsidRPr="001F6A9D">
        <w:rPr>
          <w:b/>
          <w:sz w:val="24"/>
        </w:rPr>
        <w:t>IČ:</w:t>
      </w:r>
      <w:r w:rsidRPr="001F6A9D">
        <w:rPr>
          <w:b/>
          <w:sz w:val="24"/>
        </w:rPr>
        <w:tab/>
      </w:r>
    </w:p>
    <w:p w:rsidR="00E228B7" w:rsidRPr="00E228B7" w:rsidRDefault="00E228B7" w:rsidP="00E228B7">
      <w:pPr>
        <w:ind w:left="-284"/>
        <w:rPr>
          <w:sz w:val="24"/>
        </w:rPr>
      </w:pPr>
    </w:p>
    <w:p w:rsidR="00E228B7" w:rsidRPr="00420649" w:rsidRDefault="00E228B7" w:rsidP="00E228B7">
      <w:pPr>
        <w:ind w:left="-284"/>
        <w:rPr>
          <w:b/>
          <w:sz w:val="24"/>
        </w:rPr>
      </w:pPr>
      <w:r w:rsidRPr="00420649">
        <w:rPr>
          <w:b/>
          <w:sz w:val="24"/>
        </w:rPr>
        <w:t xml:space="preserve">A.  </w:t>
      </w:r>
      <w:r w:rsidRPr="00B2471A">
        <w:rPr>
          <w:sz w:val="24"/>
        </w:rPr>
        <w:t>Splnění základních kvalifikačních předpokladů</w:t>
      </w:r>
    </w:p>
    <w:p w:rsidR="00E228B7" w:rsidRPr="00E228B7" w:rsidRDefault="00E228B7" w:rsidP="00E228B7">
      <w:pPr>
        <w:ind w:left="-284"/>
        <w:rPr>
          <w:sz w:val="24"/>
        </w:rPr>
      </w:pPr>
      <w:r w:rsidRPr="00E228B7">
        <w:rPr>
          <w:sz w:val="24"/>
        </w:rPr>
        <w:t>Dodavatel prohlašuje, že:</w:t>
      </w:r>
    </w:p>
    <w:p w:rsidR="00E228B7" w:rsidRPr="006E0848" w:rsidRDefault="009C3470" w:rsidP="006E0848">
      <w:pPr>
        <w:rPr>
          <w:sz w:val="24"/>
        </w:rPr>
      </w:pPr>
      <w:r>
        <w:rPr>
          <w:sz w:val="24"/>
        </w:rPr>
        <w:t xml:space="preserve">- </w:t>
      </w:r>
      <w:r w:rsidR="00E228B7" w:rsidRPr="006E0848">
        <w:rPr>
          <w:sz w:val="24"/>
        </w:rPr>
        <w:t xml:space="preserve">statutární orgán/všichni členové statutárního orgánu/právnická osoba  je/jsou trestně bezúhonní, </w:t>
      </w:r>
    </w:p>
    <w:p w:rsidR="00E228B7" w:rsidRPr="006E0848" w:rsidRDefault="009C3470" w:rsidP="006E0848">
      <w:pPr>
        <w:rPr>
          <w:sz w:val="24"/>
        </w:rPr>
      </w:pPr>
      <w:r>
        <w:rPr>
          <w:sz w:val="24"/>
        </w:rPr>
        <w:t xml:space="preserve">- </w:t>
      </w:r>
      <w:r w:rsidR="00E228B7" w:rsidRPr="006E0848">
        <w:rPr>
          <w:sz w:val="24"/>
        </w:rPr>
        <w:t xml:space="preserve">statutární orgán/všichni členové statutárního orgánu/právnická osoba je/jsou trestně bezúhonní, </w:t>
      </w:r>
    </w:p>
    <w:p w:rsidR="00E228B7" w:rsidRPr="006E0848" w:rsidRDefault="009C3470" w:rsidP="006E0848">
      <w:pPr>
        <w:rPr>
          <w:sz w:val="24"/>
        </w:rPr>
      </w:pPr>
      <w:r>
        <w:rPr>
          <w:sz w:val="24"/>
        </w:rPr>
        <w:t xml:space="preserve">- </w:t>
      </w:r>
      <w:r w:rsidR="00E228B7" w:rsidRPr="006E0848">
        <w:rPr>
          <w:sz w:val="24"/>
        </w:rPr>
        <w:t>nenaplnil v posledních 3 letech skutkovou podstatu jednání nekalé soutěže formou podplácení podle zvláštního právního předpisu,</w:t>
      </w:r>
    </w:p>
    <w:p w:rsidR="00E228B7" w:rsidRPr="006E0848" w:rsidRDefault="009C3470" w:rsidP="006E0848">
      <w:pPr>
        <w:rPr>
          <w:sz w:val="24"/>
        </w:rPr>
      </w:pPr>
      <w:r>
        <w:rPr>
          <w:sz w:val="24"/>
        </w:rPr>
        <w:t xml:space="preserve">- </w:t>
      </w:r>
      <w:r w:rsidR="00E228B7" w:rsidRPr="006E0848">
        <w:rPr>
          <w:sz w:val="24"/>
        </w:rPr>
        <w:t>vůči jeho majetku neprobíhá nebo v posledních 3 letech neproběhlo insolvenční řízení, v němž bylo vydáno rozhodnutí o úpadku nebo insolvenční návrh nebyl zamítnut proto, že majetek nepostačuje k úhradě nákladů insolvenčního řízení, nebo nebyl konkurs zrušen proto, že majetek byl zcela nepostačující nebo zavedena nucená správa podle zvláštních předpisů,</w:t>
      </w:r>
    </w:p>
    <w:p w:rsidR="00E228B7" w:rsidRPr="006E0848" w:rsidRDefault="009C3470" w:rsidP="006E0848">
      <w:pPr>
        <w:rPr>
          <w:sz w:val="24"/>
        </w:rPr>
      </w:pPr>
      <w:r>
        <w:rPr>
          <w:sz w:val="24"/>
        </w:rPr>
        <w:t xml:space="preserve">- </w:t>
      </w:r>
      <w:r w:rsidR="00E228B7" w:rsidRPr="006E0848">
        <w:rPr>
          <w:sz w:val="24"/>
        </w:rPr>
        <w:t xml:space="preserve">není v likvidaci, </w:t>
      </w:r>
    </w:p>
    <w:p w:rsidR="00E228B7" w:rsidRPr="006E0848" w:rsidRDefault="009C3470" w:rsidP="006E0848">
      <w:pPr>
        <w:rPr>
          <w:sz w:val="24"/>
        </w:rPr>
      </w:pPr>
      <w:r>
        <w:rPr>
          <w:sz w:val="24"/>
        </w:rPr>
        <w:t xml:space="preserve">- </w:t>
      </w:r>
      <w:r w:rsidR="00E228B7" w:rsidRPr="006E0848">
        <w:rPr>
          <w:sz w:val="24"/>
        </w:rPr>
        <w:t>nemá v evidenci daní zachyceny daňové nedoplatky, a to jak v České republice, tak v zemi sídla, místa podnikání či bydliště dodavatele,</w:t>
      </w:r>
    </w:p>
    <w:p w:rsidR="00E228B7" w:rsidRPr="006E0848" w:rsidRDefault="009C3470" w:rsidP="006E0848">
      <w:pPr>
        <w:rPr>
          <w:sz w:val="24"/>
        </w:rPr>
      </w:pPr>
      <w:r>
        <w:rPr>
          <w:sz w:val="24"/>
        </w:rPr>
        <w:t xml:space="preserve">- </w:t>
      </w:r>
      <w:r w:rsidR="00E228B7" w:rsidRPr="006E0848">
        <w:rPr>
          <w:sz w:val="24"/>
        </w:rPr>
        <w:t xml:space="preserve">nemá nedoplatek na pojistném a na penále na veřejné zdravotní pojištění, a to jak v České republice, tak v zemi sídla, místa podnikání či bydliště dodavatele, </w:t>
      </w:r>
    </w:p>
    <w:p w:rsidR="00E228B7" w:rsidRPr="006E0848" w:rsidRDefault="009C3470" w:rsidP="006E0848">
      <w:pPr>
        <w:rPr>
          <w:sz w:val="24"/>
        </w:rPr>
      </w:pPr>
      <w:r>
        <w:rPr>
          <w:sz w:val="24"/>
        </w:rPr>
        <w:t xml:space="preserve">- </w:t>
      </w:r>
      <w:r w:rsidR="00E228B7" w:rsidRPr="006E0848">
        <w:rPr>
          <w:sz w:val="24"/>
        </w:rPr>
        <w:t xml:space="preserve">nemá nedoplatek na pojistném a na penále na sociální zabezpečení a příspěvku na státní politiku zaměstnanosti, a to jak v České republice, tak v zemi sídla, místa podnikání či bydliště dodavatele,  </w:t>
      </w:r>
    </w:p>
    <w:p w:rsidR="00E228B7" w:rsidRPr="006E0848" w:rsidRDefault="009C3470" w:rsidP="006E0848">
      <w:pPr>
        <w:rPr>
          <w:sz w:val="24"/>
        </w:rPr>
      </w:pPr>
      <w:r>
        <w:rPr>
          <w:sz w:val="24"/>
        </w:rPr>
        <w:t xml:space="preserve">- </w:t>
      </w:r>
      <w:r w:rsidR="00E228B7" w:rsidRPr="006E0848">
        <w:rPr>
          <w:sz w:val="24"/>
        </w:rPr>
        <w:t xml:space="preserve">nebyl v posledních 3 letech pravomocně disciplinárně potrestán či mu nebylo pravomocně uloženo kárné opatření podle zvláštních právních předpisů, pokud dodavatel vykonává tuto činnost prostřednictvím odpovědného zástupce nebo jiné osoby odpovídající za činnost dodavatele, vztahuje se předpoklad i na tyto osoby,                                                                                                                                                                                                                                                                                                                                                                                                                                                                                       </w:t>
      </w:r>
    </w:p>
    <w:p w:rsidR="00E228B7" w:rsidRPr="006E0848" w:rsidRDefault="009C3470" w:rsidP="006E0848">
      <w:pPr>
        <w:rPr>
          <w:sz w:val="24"/>
        </w:rPr>
      </w:pPr>
      <w:r>
        <w:rPr>
          <w:sz w:val="24"/>
        </w:rPr>
        <w:t xml:space="preserve">- </w:t>
      </w:r>
      <w:r w:rsidR="00E228B7" w:rsidRPr="006E0848">
        <w:rPr>
          <w:sz w:val="24"/>
        </w:rPr>
        <w:t>není veden v Rejstříku osob se zákazem plnění veřejných zakázek,</w:t>
      </w:r>
    </w:p>
    <w:p w:rsidR="00E228B7" w:rsidRPr="006E0848" w:rsidRDefault="009C3470" w:rsidP="006E0848">
      <w:pPr>
        <w:rPr>
          <w:sz w:val="24"/>
        </w:rPr>
      </w:pPr>
      <w:r>
        <w:rPr>
          <w:sz w:val="24"/>
        </w:rPr>
        <w:t xml:space="preserve">- </w:t>
      </w:r>
      <w:r w:rsidR="00E228B7" w:rsidRPr="006E0848">
        <w:rPr>
          <w:sz w:val="24"/>
        </w:rPr>
        <w:t xml:space="preserve">nebyla mu v posledních 3 letech pravomocně uložena pokuta za umožnění výkonu nelegální práce podle zvláštního právního předpisu. </w:t>
      </w:r>
    </w:p>
    <w:p w:rsidR="00E228B7" w:rsidRPr="00E228B7" w:rsidRDefault="00E228B7" w:rsidP="00E228B7">
      <w:pPr>
        <w:ind w:left="-284"/>
        <w:rPr>
          <w:sz w:val="24"/>
        </w:rPr>
      </w:pPr>
    </w:p>
    <w:p w:rsidR="00E228B7" w:rsidRPr="00E228B7" w:rsidRDefault="00E228B7" w:rsidP="00E228B7">
      <w:pPr>
        <w:ind w:left="-284"/>
        <w:rPr>
          <w:sz w:val="24"/>
        </w:rPr>
      </w:pPr>
    </w:p>
    <w:p w:rsidR="00E228B7" w:rsidRPr="00E228B7" w:rsidRDefault="00E228B7" w:rsidP="00E228B7">
      <w:pPr>
        <w:ind w:left="-284"/>
        <w:rPr>
          <w:sz w:val="24"/>
        </w:rPr>
      </w:pPr>
    </w:p>
    <w:p w:rsidR="00E228B7" w:rsidRDefault="006E0848" w:rsidP="00E228B7">
      <w:pPr>
        <w:ind w:left="-284"/>
        <w:rPr>
          <w:sz w:val="24"/>
        </w:rPr>
      </w:pPr>
      <w:r w:rsidRPr="00B2471A">
        <w:rPr>
          <w:b/>
          <w:sz w:val="24"/>
        </w:rPr>
        <w:t>B.</w:t>
      </w:r>
      <w:r>
        <w:rPr>
          <w:sz w:val="24"/>
        </w:rPr>
        <w:t xml:space="preserve"> Dodavatel prohlašuje, že nikdo z týmu poradců účastnící</w:t>
      </w:r>
      <w:r w:rsidR="0042551B">
        <w:rPr>
          <w:sz w:val="24"/>
        </w:rPr>
        <w:t>ch se na této zakázce není ve střetu zájmů a podjatý jak ve vztahu k zadavateli, tak ve vztahu ke společnosti VIPAP VIDEM KRŠKO d. d.</w:t>
      </w:r>
    </w:p>
    <w:p w:rsidR="002939B2" w:rsidRPr="00E228B7" w:rsidRDefault="002939B2" w:rsidP="00E228B7">
      <w:pPr>
        <w:ind w:left="-284"/>
        <w:rPr>
          <w:sz w:val="24"/>
        </w:rPr>
      </w:pPr>
    </w:p>
    <w:p w:rsidR="00E228B7" w:rsidRPr="00E228B7" w:rsidRDefault="00E228B7" w:rsidP="00E228B7">
      <w:pPr>
        <w:ind w:left="-284"/>
        <w:rPr>
          <w:sz w:val="24"/>
        </w:rPr>
      </w:pPr>
    </w:p>
    <w:p w:rsidR="00E228B7" w:rsidRDefault="00A63FBD" w:rsidP="00E228B7">
      <w:pPr>
        <w:ind w:left="-284"/>
        <w:rPr>
          <w:sz w:val="24"/>
        </w:rPr>
      </w:pPr>
      <w:r w:rsidRPr="00B2471A">
        <w:rPr>
          <w:b/>
          <w:sz w:val="24"/>
        </w:rPr>
        <w:lastRenderedPageBreak/>
        <w:t xml:space="preserve">C. </w:t>
      </w:r>
      <w:r w:rsidR="00E228B7" w:rsidRPr="00B2471A">
        <w:rPr>
          <w:sz w:val="24"/>
        </w:rPr>
        <w:t>Seznam</w:t>
      </w:r>
      <w:r w:rsidRPr="00B2471A">
        <w:rPr>
          <w:sz w:val="24"/>
        </w:rPr>
        <w:t xml:space="preserve"> významných služeb</w:t>
      </w:r>
      <w:r w:rsidRPr="00E6546D">
        <w:rPr>
          <w:sz w:val="24"/>
        </w:rPr>
        <w:t xml:space="preserve"> poskytnutých v posledních 5 letech, </w:t>
      </w:r>
      <w:r w:rsidR="00E6546D">
        <w:rPr>
          <w:sz w:val="24"/>
        </w:rPr>
        <w:t xml:space="preserve">ze kterého bude vyplývat, že dodavatel poskytl alespoň ve 3 případech právní poradenství při transakci s majoritním podílem na společnosti se základním kapitálem převyšujícím 50 mil. Kč nebo ročním obratem převyšujícím 500 mil Kč, přičemž alespoň v jedné z nich byl </w:t>
      </w:r>
      <w:r w:rsidR="002939B2">
        <w:rPr>
          <w:sz w:val="24"/>
        </w:rPr>
        <w:t>stranou transakce zahraniční subjekt.</w:t>
      </w:r>
    </w:p>
    <w:p w:rsidR="005B0ED5" w:rsidRDefault="005B0ED5" w:rsidP="00E228B7">
      <w:pPr>
        <w:ind w:left="-284"/>
        <w:rPr>
          <w:sz w:val="24"/>
        </w:rPr>
      </w:pPr>
    </w:p>
    <w:tbl>
      <w:tblPr>
        <w:tblW w:w="960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6"/>
        <w:gridCol w:w="4284"/>
        <w:gridCol w:w="4923"/>
      </w:tblGrid>
      <w:tr w:rsidR="005B0ED5" w:rsidRPr="005B0ED5" w:rsidTr="00207789">
        <w:tc>
          <w:tcPr>
            <w:tcW w:w="9603" w:type="dxa"/>
            <w:gridSpan w:val="3"/>
          </w:tcPr>
          <w:p w:rsidR="005B0ED5" w:rsidRPr="005B0ED5" w:rsidRDefault="005B0ED5" w:rsidP="005B0ED5">
            <w:pPr>
              <w:jc w:val="left"/>
              <w:rPr>
                <w:rFonts w:asciiTheme="minorHAnsi" w:eastAsiaTheme="minorHAnsi" w:hAnsiTheme="minorHAnsi" w:cstheme="minorBidi"/>
                <w:sz w:val="20"/>
                <w:lang w:eastAsia="en-US"/>
              </w:rPr>
            </w:pPr>
            <w:r w:rsidRPr="005B0ED5">
              <w:rPr>
                <w:rFonts w:eastAsiaTheme="minorHAnsi"/>
                <w:i/>
                <w:sz w:val="22"/>
                <w:szCs w:val="22"/>
                <w:lang w:eastAsia="en-US"/>
              </w:rPr>
              <w:t>Seznam:</w:t>
            </w:r>
          </w:p>
        </w:tc>
      </w:tr>
      <w:tr w:rsidR="005B0ED5" w:rsidRPr="005B0ED5" w:rsidTr="00207789">
        <w:tc>
          <w:tcPr>
            <w:tcW w:w="396" w:type="dxa"/>
            <w:vMerge w:val="restart"/>
            <w:shd w:val="clear" w:color="auto" w:fill="auto"/>
          </w:tcPr>
          <w:p w:rsidR="005B0ED5" w:rsidRPr="005B0ED5" w:rsidRDefault="005B0ED5" w:rsidP="005B0ED5">
            <w:pPr>
              <w:spacing w:after="200" w:line="276" w:lineRule="auto"/>
              <w:jc w:val="left"/>
              <w:rPr>
                <w:rFonts w:eastAsiaTheme="minorHAnsi"/>
                <w:sz w:val="22"/>
                <w:szCs w:val="22"/>
                <w:lang w:eastAsia="en-US"/>
              </w:rPr>
            </w:pPr>
            <w:r w:rsidRPr="005B0ED5">
              <w:rPr>
                <w:rFonts w:eastAsiaTheme="minorHAnsi"/>
                <w:sz w:val="22"/>
                <w:szCs w:val="22"/>
                <w:lang w:eastAsia="en-US"/>
              </w:rPr>
              <w:t xml:space="preserve">1. </w:t>
            </w:r>
          </w:p>
        </w:tc>
        <w:tc>
          <w:tcPr>
            <w:tcW w:w="4284" w:type="dxa"/>
            <w:shd w:val="clear" w:color="auto" w:fill="auto"/>
          </w:tcPr>
          <w:p w:rsidR="005B0ED5" w:rsidRPr="005B0ED5" w:rsidRDefault="005B0ED5" w:rsidP="005B0ED5">
            <w:pPr>
              <w:jc w:val="left"/>
              <w:rPr>
                <w:rFonts w:eastAsiaTheme="minorHAnsi"/>
                <w:i/>
                <w:sz w:val="22"/>
                <w:szCs w:val="22"/>
                <w:lang w:eastAsia="en-US"/>
              </w:rPr>
            </w:pPr>
            <w:r w:rsidRPr="005B0ED5">
              <w:rPr>
                <w:rFonts w:eastAsiaTheme="minorHAnsi"/>
                <w:i/>
                <w:sz w:val="22"/>
                <w:szCs w:val="22"/>
                <w:lang w:eastAsia="en-US"/>
              </w:rPr>
              <w:t xml:space="preserve">Název zakázky: </w:t>
            </w:r>
          </w:p>
        </w:tc>
        <w:tc>
          <w:tcPr>
            <w:tcW w:w="4923" w:type="dxa"/>
          </w:tcPr>
          <w:p w:rsidR="005B0ED5" w:rsidRPr="005B0ED5" w:rsidRDefault="005B0ED5" w:rsidP="005B0ED5">
            <w:pPr>
              <w:jc w:val="left"/>
              <w:rPr>
                <w:rFonts w:eastAsiaTheme="minorHAnsi"/>
                <w:sz w:val="24"/>
                <w:szCs w:val="24"/>
                <w:lang w:eastAsia="en-US"/>
              </w:rPr>
            </w:pPr>
          </w:p>
        </w:tc>
      </w:tr>
      <w:tr w:rsidR="005B0ED5" w:rsidRPr="005B0ED5" w:rsidTr="00207789">
        <w:tc>
          <w:tcPr>
            <w:tcW w:w="396" w:type="dxa"/>
            <w:vMerge/>
            <w:shd w:val="clear" w:color="auto" w:fill="auto"/>
          </w:tcPr>
          <w:p w:rsidR="005B0ED5" w:rsidRPr="005B0ED5" w:rsidRDefault="005B0ED5" w:rsidP="005B0ED5">
            <w:pPr>
              <w:spacing w:after="200" w:line="276" w:lineRule="auto"/>
              <w:jc w:val="left"/>
              <w:rPr>
                <w:rFonts w:eastAsiaTheme="minorHAnsi"/>
                <w:sz w:val="22"/>
                <w:szCs w:val="22"/>
                <w:lang w:eastAsia="en-US"/>
              </w:rPr>
            </w:pPr>
          </w:p>
        </w:tc>
        <w:tc>
          <w:tcPr>
            <w:tcW w:w="4284" w:type="dxa"/>
            <w:shd w:val="clear" w:color="auto" w:fill="auto"/>
          </w:tcPr>
          <w:p w:rsidR="005B0ED5" w:rsidRPr="005B0ED5" w:rsidRDefault="005B0ED5" w:rsidP="005B0ED5">
            <w:pPr>
              <w:jc w:val="left"/>
              <w:rPr>
                <w:rFonts w:eastAsiaTheme="minorHAnsi"/>
                <w:i/>
                <w:sz w:val="22"/>
                <w:szCs w:val="22"/>
                <w:lang w:eastAsia="en-US"/>
              </w:rPr>
            </w:pPr>
            <w:r w:rsidRPr="005B0ED5">
              <w:rPr>
                <w:rFonts w:eastAsiaTheme="minorHAnsi"/>
                <w:i/>
                <w:sz w:val="22"/>
                <w:szCs w:val="22"/>
                <w:lang w:eastAsia="en-US"/>
              </w:rPr>
              <w:t>Rozsah v Kč:</w:t>
            </w:r>
          </w:p>
        </w:tc>
        <w:tc>
          <w:tcPr>
            <w:tcW w:w="4923" w:type="dxa"/>
          </w:tcPr>
          <w:p w:rsidR="005B0ED5" w:rsidRPr="005B0ED5" w:rsidRDefault="005B0ED5" w:rsidP="005B0ED5">
            <w:pPr>
              <w:jc w:val="left"/>
              <w:rPr>
                <w:rFonts w:eastAsiaTheme="minorHAnsi"/>
                <w:sz w:val="24"/>
                <w:szCs w:val="24"/>
                <w:lang w:eastAsia="en-US"/>
              </w:rPr>
            </w:pPr>
          </w:p>
        </w:tc>
      </w:tr>
      <w:tr w:rsidR="005B0ED5" w:rsidRPr="005B0ED5" w:rsidTr="00207789">
        <w:tc>
          <w:tcPr>
            <w:tcW w:w="396" w:type="dxa"/>
            <w:vMerge/>
            <w:shd w:val="clear" w:color="auto" w:fill="auto"/>
          </w:tcPr>
          <w:p w:rsidR="005B0ED5" w:rsidRPr="005B0ED5" w:rsidRDefault="005B0ED5" w:rsidP="005B0ED5">
            <w:pPr>
              <w:spacing w:after="200" w:line="276" w:lineRule="auto"/>
              <w:jc w:val="left"/>
              <w:rPr>
                <w:rFonts w:eastAsiaTheme="minorHAnsi"/>
                <w:sz w:val="22"/>
                <w:szCs w:val="22"/>
                <w:lang w:eastAsia="en-US"/>
              </w:rPr>
            </w:pPr>
          </w:p>
        </w:tc>
        <w:tc>
          <w:tcPr>
            <w:tcW w:w="4284" w:type="dxa"/>
            <w:shd w:val="clear" w:color="auto" w:fill="auto"/>
          </w:tcPr>
          <w:p w:rsidR="005B0ED5" w:rsidRPr="005B0ED5" w:rsidRDefault="005B0ED5" w:rsidP="005B0ED5">
            <w:pPr>
              <w:jc w:val="left"/>
              <w:rPr>
                <w:rFonts w:eastAsiaTheme="minorHAnsi"/>
                <w:i/>
                <w:sz w:val="22"/>
                <w:szCs w:val="22"/>
                <w:lang w:eastAsia="en-US"/>
              </w:rPr>
            </w:pPr>
            <w:r w:rsidRPr="005B0ED5">
              <w:rPr>
                <w:rFonts w:eastAsiaTheme="minorHAnsi"/>
                <w:i/>
                <w:sz w:val="22"/>
                <w:szCs w:val="22"/>
                <w:lang w:eastAsia="en-US"/>
              </w:rPr>
              <w:t xml:space="preserve">Doba realizace (zahájení-ukončení): </w:t>
            </w:r>
          </w:p>
        </w:tc>
        <w:tc>
          <w:tcPr>
            <w:tcW w:w="4923" w:type="dxa"/>
          </w:tcPr>
          <w:p w:rsidR="005B0ED5" w:rsidRPr="005B0ED5" w:rsidRDefault="005B0ED5" w:rsidP="005B0ED5">
            <w:pPr>
              <w:jc w:val="left"/>
              <w:rPr>
                <w:rFonts w:eastAsiaTheme="minorHAnsi"/>
                <w:sz w:val="24"/>
                <w:szCs w:val="24"/>
                <w:lang w:eastAsia="en-US"/>
              </w:rPr>
            </w:pPr>
          </w:p>
        </w:tc>
      </w:tr>
      <w:tr w:rsidR="005B0ED5" w:rsidRPr="005B0ED5" w:rsidTr="00207789">
        <w:tc>
          <w:tcPr>
            <w:tcW w:w="396" w:type="dxa"/>
            <w:vMerge/>
            <w:shd w:val="clear" w:color="auto" w:fill="auto"/>
          </w:tcPr>
          <w:p w:rsidR="005B0ED5" w:rsidRPr="005B0ED5" w:rsidRDefault="005B0ED5" w:rsidP="005B0ED5">
            <w:pPr>
              <w:spacing w:after="200" w:line="276" w:lineRule="auto"/>
              <w:jc w:val="left"/>
              <w:rPr>
                <w:rFonts w:eastAsiaTheme="minorHAnsi"/>
                <w:sz w:val="22"/>
                <w:szCs w:val="22"/>
                <w:lang w:eastAsia="en-US"/>
              </w:rPr>
            </w:pPr>
          </w:p>
        </w:tc>
        <w:tc>
          <w:tcPr>
            <w:tcW w:w="4284" w:type="dxa"/>
            <w:shd w:val="clear" w:color="auto" w:fill="auto"/>
          </w:tcPr>
          <w:p w:rsidR="005B0ED5" w:rsidRPr="005B0ED5" w:rsidRDefault="005B0ED5" w:rsidP="005B0ED5">
            <w:pPr>
              <w:jc w:val="left"/>
              <w:rPr>
                <w:rFonts w:eastAsiaTheme="minorHAnsi"/>
                <w:i/>
                <w:sz w:val="22"/>
                <w:szCs w:val="22"/>
                <w:lang w:eastAsia="en-US"/>
              </w:rPr>
            </w:pPr>
            <w:r w:rsidRPr="005B0ED5">
              <w:rPr>
                <w:rFonts w:eastAsiaTheme="minorHAnsi"/>
                <w:i/>
                <w:sz w:val="22"/>
                <w:szCs w:val="22"/>
                <w:lang w:eastAsia="en-US"/>
              </w:rPr>
              <w:t xml:space="preserve">Místo: </w:t>
            </w:r>
          </w:p>
        </w:tc>
        <w:tc>
          <w:tcPr>
            <w:tcW w:w="4923" w:type="dxa"/>
          </w:tcPr>
          <w:p w:rsidR="005B0ED5" w:rsidRPr="005B0ED5" w:rsidRDefault="005B0ED5" w:rsidP="005B0ED5">
            <w:pPr>
              <w:jc w:val="left"/>
              <w:rPr>
                <w:rFonts w:eastAsiaTheme="minorHAnsi"/>
                <w:sz w:val="24"/>
                <w:szCs w:val="24"/>
                <w:lang w:eastAsia="en-US"/>
              </w:rPr>
            </w:pPr>
          </w:p>
        </w:tc>
      </w:tr>
      <w:tr w:rsidR="005B0ED5" w:rsidRPr="005B0ED5" w:rsidTr="00207789">
        <w:tc>
          <w:tcPr>
            <w:tcW w:w="396" w:type="dxa"/>
            <w:vMerge/>
            <w:shd w:val="clear" w:color="auto" w:fill="auto"/>
          </w:tcPr>
          <w:p w:rsidR="005B0ED5" w:rsidRPr="005B0ED5" w:rsidRDefault="005B0ED5" w:rsidP="005B0ED5">
            <w:pPr>
              <w:spacing w:after="200" w:line="276" w:lineRule="auto"/>
              <w:jc w:val="left"/>
              <w:rPr>
                <w:rFonts w:eastAsiaTheme="minorHAnsi"/>
                <w:sz w:val="22"/>
                <w:szCs w:val="22"/>
                <w:lang w:eastAsia="en-US"/>
              </w:rPr>
            </w:pPr>
          </w:p>
        </w:tc>
        <w:tc>
          <w:tcPr>
            <w:tcW w:w="4284" w:type="dxa"/>
            <w:shd w:val="clear" w:color="auto" w:fill="auto"/>
          </w:tcPr>
          <w:p w:rsidR="005B0ED5" w:rsidRPr="005B0ED5" w:rsidRDefault="005B0ED5" w:rsidP="005B0ED5">
            <w:pPr>
              <w:jc w:val="left"/>
              <w:rPr>
                <w:rFonts w:eastAsiaTheme="minorHAnsi"/>
                <w:i/>
                <w:sz w:val="22"/>
                <w:szCs w:val="22"/>
                <w:lang w:eastAsia="en-US"/>
              </w:rPr>
            </w:pPr>
            <w:r w:rsidRPr="005B0ED5">
              <w:rPr>
                <w:rFonts w:eastAsiaTheme="minorHAnsi"/>
                <w:i/>
                <w:sz w:val="22"/>
                <w:szCs w:val="22"/>
                <w:lang w:eastAsia="en-US"/>
              </w:rPr>
              <w:t xml:space="preserve">Kontaktní osoba pro účely ověření: </w:t>
            </w:r>
          </w:p>
        </w:tc>
        <w:tc>
          <w:tcPr>
            <w:tcW w:w="4923" w:type="dxa"/>
          </w:tcPr>
          <w:p w:rsidR="005B0ED5" w:rsidRPr="005B0ED5" w:rsidRDefault="005B0ED5" w:rsidP="005B0ED5">
            <w:pPr>
              <w:jc w:val="left"/>
              <w:rPr>
                <w:rFonts w:eastAsiaTheme="minorHAnsi"/>
                <w:sz w:val="24"/>
                <w:szCs w:val="24"/>
                <w:lang w:eastAsia="en-US"/>
              </w:rPr>
            </w:pPr>
          </w:p>
        </w:tc>
      </w:tr>
      <w:tr w:rsidR="005B0ED5" w:rsidRPr="005B0ED5" w:rsidTr="00207789">
        <w:tc>
          <w:tcPr>
            <w:tcW w:w="396" w:type="dxa"/>
            <w:vMerge w:val="restart"/>
            <w:shd w:val="clear" w:color="auto" w:fill="auto"/>
          </w:tcPr>
          <w:p w:rsidR="005B0ED5" w:rsidRPr="005B0ED5" w:rsidRDefault="005B0ED5" w:rsidP="005B0ED5">
            <w:pPr>
              <w:spacing w:after="200" w:line="276" w:lineRule="auto"/>
              <w:jc w:val="left"/>
              <w:rPr>
                <w:rFonts w:eastAsiaTheme="minorHAnsi"/>
                <w:sz w:val="22"/>
                <w:szCs w:val="22"/>
                <w:lang w:eastAsia="en-US"/>
              </w:rPr>
            </w:pPr>
            <w:r w:rsidRPr="005B0ED5">
              <w:rPr>
                <w:rFonts w:eastAsiaTheme="minorHAnsi"/>
                <w:sz w:val="22"/>
                <w:szCs w:val="22"/>
                <w:lang w:eastAsia="en-US"/>
              </w:rPr>
              <w:t xml:space="preserve">2. </w:t>
            </w:r>
          </w:p>
        </w:tc>
        <w:tc>
          <w:tcPr>
            <w:tcW w:w="4284" w:type="dxa"/>
            <w:shd w:val="clear" w:color="auto" w:fill="auto"/>
          </w:tcPr>
          <w:p w:rsidR="005B0ED5" w:rsidRPr="005B0ED5" w:rsidRDefault="005B0ED5" w:rsidP="005B0ED5">
            <w:pPr>
              <w:jc w:val="left"/>
              <w:rPr>
                <w:rFonts w:eastAsiaTheme="minorHAnsi"/>
                <w:i/>
                <w:sz w:val="22"/>
                <w:szCs w:val="22"/>
                <w:lang w:eastAsia="en-US"/>
              </w:rPr>
            </w:pPr>
            <w:r w:rsidRPr="005B0ED5">
              <w:rPr>
                <w:rFonts w:eastAsiaTheme="minorHAnsi"/>
                <w:i/>
                <w:sz w:val="22"/>
                <w:szCs w:val="22"/>
                <w:lang w:eastAsia="en-US"/>
              </w:rPr>
              <w:t xml:space="preserve">Název zakázky: </w:t>
            </w:r>
          </w:p>
        </w:tc>
        <w:tc>
          <w:tcPr>
            <w:tcW w:w="4923" w:type="dxa"/>
          </w:tcPr>
          <w:p w:rsidR="005B0ED5" w:rsidRPr="005B0ED5" w:rsidRDefault="005B0ED5" w:rsidP="005B0ED5">
            <w:pPr>
              <w:jc w:val="left"/>
              <w:rPr>
                <w:rFonts w:eastAsiaTheme="minorHAnsi"/>
                <w:sz w:val="24"/>
                <w:szCs w:val="24"/>
                <w:lang w:eastAsia="en-US"/>
              </w:rPr>
            </w:pPr>
          </w:p>
        </w:tc>
      </w:tr>
      <w:tr w:rsidR="005B0ED5" w:rsidRPr="005B0ED5" w:rsidTr="00207789">
        <w:tc>
          <w:tcPr>
            <w:tcW w:w="396" w:type="dxa"/>
            <w:vMerge/>
            <w:shd w:val="clear" w:color="auto" w:fill="auto"/>
          </w:tcPr>
          <w:p w:rsidR="005B0ED5" w:rsidRPr="005B0ED5" w:rsidRDefault="005B0ED5" w:rsidP="005B0ED5">
            <w:pPr>
              <w:spacing w:after="200" w:line="276" w:lineRule="auto"/>
              <w:jc w:val="left"/>
              <w:rPr>
                <w:rFonts w:eastAsiaTheme="minorHAnsi"/>
                <w:sz w:val="22"/>
                <w:szCs w:val="22"/>
                <w:lang w:eastAsia="en-US"/>
              </w:rPr>
            </w:pPr>
          </w:p>
        </w:tc>
        <w:tc>
          <w:tcPr>
            <w:tcW w:w="4284" w:type="dxa"/>
            <w:shd w:val="clear" w:color="auto" w:fill="auto"/>
          </w:tcPr>
          <w:p w:rsidR="005B0ED5" w:rsidRPr="005B0ED5" w:rsidRDefault="005B0ED5" w:rsidP="005B0ED5">
            <w:pPr>
              <w:jc w:val="left"/>
              <w:rPr>
                <w:rFonts w:eastAsiaTheme="minorHAnsi"/>
                <w:i/>
                <w:sz w:val="22"/>
                <w:szCs w:val="22"/>
                <w:lang w:eastAsia="en-US"/>
              </w:rPr>
            </w:pPr>
            <w:r w:rsidRPr="005B0ED5">
              <w:rPr>
                <w:rFonts w:eastAsiaTheme="minorHAnsi"/>
                <w:i/>
                <w:sz w:val="22"/>
                <w:szCs w:val="22"/>
                <w:lang w:eastAsia="en-US"/>
              </w:rPr>
              <w:t>Rozsah v Kč:</w:t>
            </w:r>
          </w:p>
        </w:tc>
        <w:tc>
          <w:tcPr>
            <w:tcW w:w="4923" w:type="dxa"/>
          </w:tcPr>
          <w:p w:rsidR="005B0ED5" w:rsidRPr="005B0ED5" w:rsidRDefault="005B0ED5" w:rsidP="005B0ED5">
            <w:pPr>
              <w:jc w:val="left"/>
              <w:rPr>
                <w:rFonts w:eastAsiaTheme="minorHAnsi"/>
                <w:sz w:val="24"/>
                <w:szCs w:val="24"/>
                <w:lang w:eastAsia="en-US"/>
              </w:rPr>
            </w:pPr>
          </w:p>
        </w:tc>
      </w:tr>
      <w:tr w:rsidR="005B0ED5" w:rsidRPr="005B0ED5" w:rsidTr="00207789">
        <w:tc>
          <w:tcPr>
            <w:tcW w:w="396" w:type="dxa"/>
            <w:vMerge/>
            <w:shd w:val="clear" w:color="auto" w:fill="auto"/>
          </w:tcPr>
          <w:p w:rsidR="005B0ED5" w:rsidRPr="005B0ED5" w:rsidRDefault="005B0ED5" w:rsidP="005B0ED5">
            <w:pPr>
              <w:spacing w:after="200" w:line="276" w:lineRule="auto"/>
              <w:jc w:val="left"/>
              <w:rPr>
                <w:rFonts w:eastAsiaTheme="minorHAnsi"/>
                <w:sz w:val="22"/>
                <w:szCs w:val="22"/>
                <w:lang w:eastAsia="en-US"/>
              </w:rPr>
            </w:pPr>
          </w:p>
        </w:tc>
        <w:tc>
          <w:tcPr>
            <w:tcW w:w="4284" w:type="dxa"/>
            <w:shd w:val="clear" w:color="auto" w:fill="auto"/>
          </w:tcPr>
          <w:p w:rsidR="005B0ED5" w:rsidRPr="005B0ED5" w:rsidRDefault="005B0ED5" w:rsidP="005B0ED5">
            <w:pPr>
              <w:jc w:val="left"/>
              <w:rPr>
                <w:rFonts w:eastAsiaTheme="minorHAnsi"/>
                <w:i/>
                <w:sz w:val="22"/>
                <w:szCs w:val="22"/>
                <w:lang w:eastAsia="en-US"/>
              </w:rPr>
            </w:pPr>
            <w:r w:rsidRPr="005B0ED5">
              <w:rPr>
                <w:rFonts w:eastAsiaTheme="minorHAnsi"/>
                <w:i/>
                <w:sz w:val="22"/>
                <w:szCs w:val="22"/>
                <w:lang w:eastAsia="en-US"/>
              </w:rPr>
              <w:t xml:space="preserve">Doba realizace (zahájení-ukončení): </w:t>
            </w:r>
          </w:p>
        </w:tc>
        <w:tc>
          <w:tcPr>
            <w:tcW w:w="4923" w:type="dxa"/>
          </w:tcPr>
          <w:p w:rsidR="005B0ED5" w:rsidRPr="005B0ED5" w:rsidRDefault="005B0ED5" w:rsidP="005B0ED5">
            <w:pPr>
              <w:jc w:val="left"/>
              <w:rPr>
                <w:rFonts w:eastAsiaTheme="minorHAnsi"/>
                <w:sz w:val="24"/>
                <w:szCs w:val="24"/>
                <w:lang w:eastAsia="en-US"/>
              </w:rPr>
            </w:pPr>
          </w:p>
        </w:tc>
      </w:tr>
      <w:tr w:rsidR="005B0ED5" w:rsidRPr="005B0ED5" w:rsidTr="00207789">
        <w:tc>
          <w:tcPr>
            <w:tcW w:w="396" w:type="dxa"/>
            <w:vMerge/>
            <w:shd w:val="clear" w:color="auto" w:fill="auto"/>
          </w:tcPr>
          <w:p w:rsidR="005B0ED5" w:rsidRPr="005B0ED5" w:rsidRDefault="005B0ED5" w:rsidP="005B0ED5">
            <w:pPr>
              <w:spacing w:after="200" w:line="276" w:lineRule="auto"/>
              <w:jc w:val="left"/>
              <w:rPr>
                <w:rFonts w:eastAsiaTheme="minorHAnsi"/>
                <w:sz w:val="22"/>
                <w:szCs w:val="22"/>
                <w:lang w:eastAsia="en-US"/>
              </w:rPr>
            </w:pPr>
          </w:p>
        </w:tc>
        <w:tc>
          <w:tcPr>
            <w:tcW w:w="4284" w:type="dxa"/>
            <w:shd w:val="clear" w:color="auto" w:fill="auto"/>
          </w:tcPr>
          <w:p w:rsidR="005B0ED5" w:rsidRPr="005B0ED5" w:rsidRDefault="005B0ED5" w:rsidP="005B0ED5">
            <w:pPr>
              <w:jc w:val="left"/>
              <w:rPr>
                <w:rFonts w:eastAsiaTheme="minorHAnsi"/>
                <w:i/>
                <w:sz w:val="22"/>
                <w:szCs w:val="22"/>
                <w:lang w:eastAsia="en-US"/>
              </w:rPr>
            </w:pPr>
            <w:r w:rsidRPr="005B0ED5">
              <w:rPr>
                <w:rFonts w:eastAsiaTheme="minorHAnsi"/>
                <w:i/>
                <w:sz w:val="22"/>
                <w:szCs w:val="22"/>
                <w:lang w:eastAsia="en-US"/>
              </w:rPr>
              <w:t xml:space="preserve">Místo: </w:t>
            </w:r>
          </w:p>
        </w:tc>
        <w:tc>
          <w:tcPr>
            <w:tcW w:w="4923" w:type="dxa"/>
          </w:tcPr>
          <w:p w:rsidR="005B0ED5" w:rsidRPr="005B0ED5" w:rsidRDefault="005B0ED5" w:rsidP="005B0ED5">
            <w:pPr>
              <w:jc w:val="left"/>
              <w:rPr>
                <w:rFonts w:eastAsiaTheme="minorHAnsi"/>
                <w:sz w:val="24"/>
                <w:szCs w:val="24"/>
                <w:lang w:eastAsia="en-US"/>
              </w:rPr>
            </w:pPr>
          </w:p>
        </w:tc>
      </w:tr>
      <w:tr w:rsidR="005B0ED5" w:rsidRPr="005B0ED5" w:rsidTr="00207789">
        <w:tc>
          <w:tcPr>
            <w:tcW w:w="396" w:type="dxa"/>
            <w:vMerge/>
            <w:shd w:val="clear" w:color="auto" w:fill="auto"/>
          </w:tcPr>
          <w:p w:rsidR="005B0ED5" w:rsidRPr="005B0ED5" w:rsidRDefault="005B0ED5" w:rsidP="005B0ED5">
            <w:pPr>
              <w:spacing w:after="200" w:line="276" w:lineRule="auto"/>
              <w:jc w:val="left"/>
              <w:rPr>
                <w:rFonts w:eastAsiaTheme="minorHAnsi"/>
                <w:sz w:val="22"/>
                <w:szCs w:val="22"/>
                <w:lang w:eastAsia="en-US"/>
              </w:rPr>
            </w:pPr>
          </w:p>
        </w:tc>
        <w:tc>
          <w:tcPr>
            <w:tcW w:w="4284" w:type="dxa"/>
            <w:shd w:val="clear" w:color="auto" w:fill="auto"/>
          </w:tcPr>
          <w:p w:rsidR="005B0ED5" w:rsidRPr="005B0ED5" w:rsidRDefault="005B0ED5" w:rsidP="005B0ED5">
            <w:pPr>
              <w:jc w:val="left"/>
              <w:rPr>
                <w:rFonts w:eastAsiaTheme="minorHAnsi"/>
                <w:i/>
                <w:sz w:val="22"/>
                <w:szCs w:val="22"/>
                <w:lang w:eastAsia="en-US"/>
              </w:rPr>
            </w:pPr>
            <w:r w:rsidRPr="005B0ED5">
              <w:rPr>
                <w:rFonts w:eastAsiaTheme="minorHAnsi"/>
                <w:i/>
                <w:sz w:val="22"/>
                <w:szCs w:val="22"/>
                <w:lang w:eastAsia="en-US"/>
              </w:rPr>
              <w:t xml:space="preserve">Kontaktní osoba pro účely ověření: </w:t>
            </w:r>
          </w:p>
        </w:tc>
        <w:tc>
          <w:tcPr>
            <w:tcW w:w="4923" w:type="dxa"/>
          </w:tcPr>
          <w:p w:rsidR="005B0ED5" w:rsidRPr="005B0ED5" w:rsidRDefault="005B0ED5" w:rsidP="005B0ED5">
            <w:pPr>
              <w:jc w:val="left"/>
              <w:rPr>
                <w:rFonts w:eastAsiaTheme="minorHAnsi"/>
                <w:sz w:val="24"/>
                <w:szCs w:val="24"/>
                <w:lang w:eastAsia="en-US"/>
              </w:rPr>
            </w:pPr>
          </w:p>
        </w:tc>
      </w:tr>
      <w:tr w:rsidR="005B0ED5" w:rsidRPr="005B0ED5" w:rsidTr="00207789">
        <w:tc>
          <w:tcPr>
            <w:tcW w:w="396" w:type="dxa"/>
            <w:vMerge w:val="restart"/>
            <w:shd w:val="clear" w:color="auto" w:fill="auto"/>
          </w:tcPr>
          <w:p w:rsidR="005B0ED5" w:rsidRPr="005B0ED5" w:rsidRDefault="005B0ED5" w:rsidP="005B0ED5">
            <w:pPr>
              <w:spacing w:after="200" w:line="276" w:lineRule="auto"/>
              <w:jc w:val="left"/>
              <w:rPr>
                <w:rFonts w:eastAsiaTheme="minorHAnsi"/>
                <w:sz w:val="22"/>
                <w:szCs w:val="22"/>
                <w:lang w:eastAsia="en-US"/>
              </w:rPr>
            </w:pPr>
            <w:r w:rsidRPr="005B0ED5">
              <w:rPr>
                <w:rFonts w:eastAsiaTheme="minorHAnsi"/>
                <w:sz w:val="22"/>
                <w:szCs w:val="22"/>
                <w:lang w:eastAsia="en-US"/>
              </w:rPr>
              <w:t xml:space="preserve">3. </w:t>
            </w:r>
          </w:p>
        </w:tc>
        <w:tc>
          <w:tcPr>
            <w:tcW w:w="4284" w:type="dxa"/>
            <w:shd w:val="clear" w:color="auto" w:fill="auto"/>
          </w:tcPr>
          <w:p w:rsidR="005B0ED5" w:rsidRPr="005B0ED5" w:rsidRDefault="005B0ED5" w:rsidP="005B0ED5">
            <w:pPr>
              <w:jc w:val="left"/>
              <w:rPr>
                <w:rFonts w:eastAsiaTheme="minorHAnsi"/>
                <w:i/>
                <w:sz w:val="22"/>
                <w:szCs w:val="22"/>
                <w:lang w:eastAsia="en-US"/>
              </w:rPr>
            </w:pPr>
            <w:r w:rsidRPr="005B0ED5">
              <w:rPr>
                <w:rFonts w:eastAsiaTheme="minorHAnsi"/>
                <w:i/>
                <w:sz w:val="22"/>
                <w:szCs w:val="22"/>
                <w:lang w:eastAsia="en-US"/>
              </w:rPr>
              <w:t xml:space="preserve">Název zakázky: </w:t>
            </w:r>
          </w:p>
        </w:tc>
        <w:tc>
          <w:tcPr>
            <w:tcW w:w="4923" w:type="dxa"/>
          </w:tcPr>
          <w:p w:rsidR="005B0ED5" w:rsidRPr="005B0ED5" w:rsidRDefault="005B0ED5" w:rsidP="005B0ED5">
            <w:pPr>
              <w:jc w:val="left"/>
              <w:rPr>
                <w:rFonts w:eastAsiaTheme="minorHAnsi"/>
                <w:sz w:val="24"/>
                <w:szCs w:val="24"/>
                <w:lang w:eastAsia="en-US"/>
              </w:rPr>
            </w:pPr>
          </w:p>
        </w:tc>
      </w:tr>
      <w:tr w:rsidR="005B0ED5" w:rsidRPr="005B0ED5" w:rsidTr="00207789">
        <w:tc>
          <w:tcPr>
            <w:tcW w:w="396" w:type="dxa"/>
            <w:vMerge/>
            <w:shd w:val="clear" w:color="auto" w:fill="auto"/>
          </w:tcPr>
          <w:p w:rsidR="005B0ED5" w:rsidRPr="005B0ED5" w:rsidRDefault="005B0ED5" w:rsidP="005B0ED5">
            <w:pPr>
              <w:spacing w:after="200" w:line="276" w:lineRule="auto"/>
              <w:jc w:val="left"/>
              <w:rPr>
                <w:rFonts w:asciiTheme="minorHAnsi" w:eastAsiaTheme="minorHAnsi" w:hAnsiTheme="minorHAnsi" w:cstheme="minorBidi"/>
                <w:sz w:val="22"/>
                <w:szCs w:val="22"/>
                <w:lang w:eastAsia="en-US"/>
              </w:rPr>
            </w:pPr>
          </w:p>
        </w:tc>
        <w:tc>
          <w:tcPr>
            <w:tcW w:w="4284" w:type="dxa"/>
            <w:shd w:val="clear" w:color="auto" w:fill="auto"/>
          </w:tcPr>
          <w:p w:rsidR="005B0ED5" w:rsidRPr="005B0ED5" w:rsidRDefault="005B0ED5" w:rsidP="005B0ED5">
            <w:pPr>
              <w:jc w:val="left"/>
              <w:rPr>
                <w:rFonts w:eastAsiaTheme="minorHAnsi"/>
                <w:i/>
                <w:sz w:val="22"/>
                <w:szCs w:val="22"/>
                <w:lang w:eastAsia="en-US"/>
              </w:rPr>
            </w:pPr>
            <w:r w:rsidRPr="005B0ED5">
              <w:rPr>
                <w:rFonts w:eastAsiaTheme="minorHAnsi"/>
                <w:i/>
                <w:sz w:val="22"/>
                <w:szCs w:val="22"/>
                <w:lang w:eastAsia="en-US"/>
              </w:rPr>
              <w:t>Rozsah v Kč:</w:t>
            </w:r>
          </w:p>
        </w:tc>
        <w:tc>
          <w:tcPr>
            <w:tcW w:w="4923" w:type="dxa"/>
          </w:tcPr>
          <w:p w:rsidR="005B0ED5" w:rsidRPr="005B0ED5" w:rsidRDefault="005B0ED5" w:rsidP="005B0ED5">
            <w:pPr>
              <w:jc w:val="left"/>
              <w:rPr>
                <w:rFonts w:eastAsiaTheme="minorHAnsi"/>
                <w:sz w:val="24"/>
                <w:szCs w:val="24"/>
                <w:lang w:eastAsia="en-US"/>
              </w:rPr>
            </w:pPr>
          </w:p>
        </w:tc>
      </w:tr>
      <w:tr w:rsidR="005B0ED5" w:rsidRPr="005B0ED5" w:rsidTr="00207789">
        <w:tc>
          <w:tcPr>
            <w:tcW w:w="396" w:type="dxa"/>
            <w:vMerge/>
            <w:shd w:val="clear" w:color="auto" w:fill="auto"/>
          </w:tcPr>
          <w:p w:rsidR="005B0ED5" w:rsidRPr="005B0ED5" w:rsidRDefault="005B0ED5" w:rsidP="005B0ED5">
            <w:pPr>
              <w:spacing w:after="200" w:line="276" w:lineRule="auto"/>
              <w:jc w:val="left"/>
              <w:rPr>
                <w:rFonts w:asciiTheme="minorHAnsi" w:eastAsiaTheme="minorHAnsi" w:hAnsiTheme="minorHAnsi" w:cstheme="minorBidi"/>
                <w:sz w:val="22"/>
                <w:szCs w:val="22"/>
                <w:lang w:eastAsia="en-US"/>
              </w:rPr>
            </w:pPr>
          </w:p>
        </w:tc>
        <w:tc>
          <w:tcPr>
            <w:tcW w:w="4284" w:type="dxa"/>
            <w:shd w:val="clear" w:color="auto" w:fill="auto"/>
          </w:tcPr>
          <w:p w:rsidR="005B0ED5" w:rsidRPr="005B0ED5" w:rsidRDefault="005B0ED5" w:rsidP="005B0ED5">
            <w:pPr>
              <w:jc w:val="left"/>
              <w:rPr>
                <w:rFonts w:eastAsiaTheme="minorHAnsi"/>
                <w:i/>
                <w:sz w:val="22"/>
                <w:szCs w:val="22"/>
                <w:lang w:eastAsia="en-US"/>
              </w:rPr>
            </w:pPr>
            <w:r w:rsidRPr="005B0ED5">
              <w:rPr>
                <w:rFonts w:eastAsiaTheme="minorHAnsi"/>
                <w:i/>
                <w:sz w:val="22"/>
                <w:szCs w:val="22"/>
                <w:lang w:eastAsia="en-US"/>
              </w:rPr>
              <w:t xml:space="preserve">Doba realizace (zahájení-ukončení): </w:t>
            </w:r>
          </w:p>
        </w:tc>
        <w:tc>
          <w:tcPr>
            <w:tcW w:w="4923" w:type="dxa"/>
          </w:tcPr>
          <w:p w:rsidR="005B0ED5" w:rsidRPr="005B0ED5" w:rsidRDefault="005B0ED5" w:rsidP="005B0ED5">
            <w:pPr>
              <w:jc w:val="left"/>
              <w:rPr>
                <w:rFonts w:eastAsiaTheme="minorHAnsi"/>
                <w:sz w:val="24"/>
                <w:szCs w:val="24"/>
                <w:lang w:eastAsia="en-US"/>
              </w:rPr>
            </w:pPr>
          </w:p>
        </w:tc>
      </w:tr>
      <w:tr w:rsidR="005B0ED5" w:rsidRPr="005B0ED5" w:rsidTr="00207789">
        <w:tc>
          <w:tcPr>
            <w:tcW w:w="396" w:type="dxa"/>
            <w:vMerge/>
            <w:shd w:val="clear" w:color="auto" w:fill="auto"/>
          </w:tcPr>
          <w:p w:rsidR="005B0ED5" w:rsidRPr="005B0ED5" w:rsidRDefault="005B0ED5" w:rsidP="005B0ED5">
            <w:pPr>
              <w:spacing w:after="200" w:line="276" w:lineRule="auto"/>
              <w:jc w:val="left"/>
              <w:rPr>
                <w:rFonts w:asciiTheme="minorHAnsi" w:eastAsiaTheme="minorHAnsi" w:hAnsiTheme="minorHAnsi" w:cstheme="minorBidi"/>
                <w:sz w:val="22"/>
                <w:szCs w:val="22"/>
                <w:lang w:eastAsia="en-US"/>
              </w:rPr>
            </w:pPr>
          </w:p>
        </w:tc>
        <w:tc>
          <w:tcPr>
            <w:tcW w:w="4284" w:type="dxa"/>
            <w:shd w:val="clear" w:color="auto" w:fill="auto"/>
          </w:tcPr>
          <w:p w:rsidR="005B0ED5" w:rsidRPr="005B0ED5" w:rsidRDefault="005B0ED5" w:rsidP="005B0ED5">
            <w:pPr>
              <w:jc w:val="left"/>
              <w:rPr>
                <w:rFonts w:eastAsiaTheme="minorHAnsi"/>
                <w:i/>
                <w:sz w:val="22"/>
                <w:szCs w:val="22"/>
                <w:lang w:eastAsia="en-US"/>
              </w:rPr>
            </w:pPr>
            <w:r w:rsidRPr="005B0ED5">
              <w:rPr>
                <w:rFonts w:eastAsiaTheme="minorHAnsi"/>
                <w:i/>
                <w:sz w:val="22"/>
                <w:szCs w:val="22"/>
                <w:lang w:eastAsia="en-US"/>
              </w:rPr>
              <w:t xml:space="preserve">Místo: </w:t>
            </w:r>
          </w:p>
        </w:tc>
        <w:tc>
          <w:tcPr>
            <w:tcW w:w="4923" w:type="dxa"/>
          </w:tcPr>
          <w:p w:rsidR="005B0ED5" w:rsidRPr="005B0ED5" w:rsidRDefault="005B0ED5" w:rsidP="005B0ED5">
            <w:pPr>
              <w:jc w:val="left"/>
              <w:rPr>
                <w:rFonts w:eastAsiaTheme="minorHAnsi"/>
                <w:sz w:val="24"/>
                <w:szCs w:val="24"/>
                <w:lang w:eastAsia="en-US"/>
              </w:rPr>
            </w:pPr>
          </w:p>
        </w:tc>
      </w:tr>
      <w:tr w:rsidR="005B0ED5" w:rsidRPr="005B0ED5" w:rsidTr="00207789">
        <w:tc>
          <w:tcPr>
            <w:tcW w:w="396" w:type="dxa"/>
            <w:vMerge/>
            <w:shd w:val="clear" w:color="auto" w:fill="auto"/>
          </w:tcPr>
          <w:p w:rsidR="005B0ED5" w:rsidRPr="005B0ED5" w:rsidRDefault="005B0ED5" w:rsidP="005B0ED5">
            <w:pPr>
              <w:spacing w:after="200" w:line="276" w:lineRule="auto"/>
              <w:jc w:val="left"/>
              <w:rPr>
                <w:rFonts w:asciiTheme="minorHAnsi" w:eastAsiaTheme="minorHAnsi" w:hAnsiTheme="minorHAnsi" w:cstheme="minorBidi"/>
                <w:sz w:val="22"/>
                <w:szCs w:val="22"/>
                <w:lang w:eastAsia="en-US"/>
              </w:rPr>
            </w:pPr>
          </w:p>
        </w:tc>
        <w:tc>
          <w:tcPr>
            <w:tcW w:w="4284" w:type="dxa"/>
            <w:shd w:val="clear" w:color="auto" w:fill="auto"/>
          </w:tcPr>
          <w:p w:rsidR="005B0ED5" w:rsidRPr="005B0ED5" w:rsidRDefault="005B0ED5" w:rsidP="005B0ED5">
            <w:pPr>
              <w:jc w:val="left"/>
              <w:rPr>
                <w:rFonts w:eastAsiaTheme="minorHAnsi"/>
                <w:i/>
                <w:sz w:val="22"/>
                <w:szCs w:val="22"/>
                <w:lang w:eastAsia="en-US"/>
              </w:rPr>
            </w:pPr>
            <w:r w:rsidRPr="005B0ED5">
              <w:rPr>
                <w:rFonts w:eastAsiaTheme="minorHAnsi"/>
                <w:i/>
                <w:sz w:val="22"/>
                <w:szCs w:val="22"/>
                <w:lang w:eastAsia="en-US"/>
              </w:rPr>
              <w:t xml:space="preserve">Kontaktní osoba pro účely ověření: </w:t>
            </w:r>
          </w:p>
        </w:tc>
        <w:tc>
          <w:tcPr>
            <w:tcW w:w="4923" w:type="dxa"/>
          </w:tcPr>
          <w:p w:rsidR="005B0ED5" w:rsidRPr="005B0ED5" w:rsidRDefault="005B0ED5" w:rsidP="005B0ED5">
            <w:pPr>
              <w:jc w:val="left"/>
              <w:rPr>
                <w:rFonts w:eastAsiaTheme="minorHAnsi"/>
                <w:sz w:val="24"/>
                <w:szCs w:val="24"/>
                <w:lang w:eastAsia="en-US"/>
              </w:rPr>
            </w:pPr>
          </w:p>
        </w:tc>
      </w:tr>
    </w:tbl>
    <w:p w:rsidR="005B0ED5" w:rsidRDefault="005B0ED5" w:rsidP="00E228B7">
      <w:pPr>
        <w:ind w:left="-284"/>
        <w:rPr>
          <w:sz w:val="24"/>
        </w:rPr>
      </w:pPr>
      <w:r>
        <w:rPr>
          <w:i/>
          <w:sz w:val="24"/>
        </w:rPr>
        <w:t xml:space="preserve">  </w:t>
      </w:r>
      <w:r w:rsidRPr="005B0ED5">
        <w:rPr>
          <w:i/>
          <w:sz w:val="24"/>
        </w:rPr>
        <w:t>V případě potřeby tabulku rozšiřte</w:t>
      </w:r>
    </w:p>
    <w:p w:rsidR="002939B2" w:rsidRPr="00B2471A" w:rsidRDefault="002939B2" w:rsidP="00E228B7">
      <w:pPr>
        <w:ind w:left="-284"/>
        <w:rPr>
          <w:b/>
          <w:sz w:val="24"/>
        </w:rPr>
      </w:pPr>
    </w:p>
    <w:p w:rsidR="002939B2" w:rsidRDefault="002939B2" w:rsidP="00E228B7">
      <w:pPr>
        <w:ind w:left="-284"/>
        <w:rPr>
          <w:sz w:val="24"/>
        </w:rPr>
      </w:pPr>
      <w:r w:rsidRPr="00B2471A">
        <w:rPr>
          <w:b/>
          <w:sz w:val="24"/>
        </w:rPr>
        <w:t>D.</w:t>
      </w:r>
      <w:r>
        <w:rPr>
          <w:sz w:val="24"/>
        </w:rPr>
        <w:t xml:space="preserve"> Dodavatel prohlašuje, že</w:t>
      </w:r>
      <w:r w:rsidR="001947A9">
        <w:rPr>
          <w:sz w:val="24"/>
        </w:rPr>
        <w:t xml:space="preserve"> má pobočku nebo organizační složku nebo jiný druh zastoupení v rámci své společnosti (skupiny) sítě ve Slovinsku. Pokud toto zastoupení ve Slovinsku nemá, lze tento požadavek splnit subdodavatelsky, </w:t>
      </w:r>
      <w:r w:rsidR="00C017F3">
        <w:rPr>
          <w:sz w:val="24"/>
        </w:rPr>
        <w:t xml:space="preserve">prohlášením </w:t>
      </w:r>
      <w:r w:rsidR="001947A9">
        <w:rPr>
          <w:sz w:val="24"/>
        </w:rPr>
        <w:t>jaký</w:t>
      </w:r>
      <w:r w:rsidR="00C017F3">
        <w:rPr>
          <w:sz w:val="24"/>
        </w:rPr>
        <w:t xml:space="preserve"> </w:t>
      </w:r>
      <w:r w:rsidR="001947A9">
        <w:rPr>
          <w:sz w:val="24"/>
        </w:rPr>
        <w:t xml:space="preserve">subjekt mu toto zastoupení zprostředkuje.  </w:t>
      </w:r>
    </w:p>
    <w:p w:rsidR="00C017F3" w:rsidRPr="00B2471A" w:rsidRDefault="00C017F3" w:rsidP="00E228B7">
      <w:pPr>
        <w:ind w:left="-284"/>
        <w:rPr>
          <w:b/>
          <w:sz w:val="24"/>
        </w:rPr>
      </w:pPr>
    </w:p>
    <w:p w:rsidR="00C017F3" w:rsidRDefault="00C017F3" w:rsidP="00E228B7">
      <w:pPr>
        <w:ind w:left="-284"/>
        <w:rPr>
          <w:sz w:val="24"/>
        </w:rPr>
      </w:pPr>
      <w:r w:rsidRPr="00B2471A">
        <w:rPr>
          <w:b/>
          <w:sz w:val="24"/>
        </w:rPr>
        <w:t>E.</w:t>
      </w:r>
      <w:r>
        <w:rPr>
          <w:sz w:val="24"/>
        </w:rPr>
        <w:t xml:space="preserve"> Dodavatel prohlašuje, že je schopen zajistit komunikaci a dokumentaci  ve třech jazycích (čeština, angličtina, slovinština).</w:t>
      </w:r>
    </w:p>
    <w:p w:rsidR="00E228B7" w:rsidRPr="00E228B7" w:rsidRDefault="00E228B7" w:rsidP="00E228B7">
      <w:pPr>
        <w:ind w:left="-284"/>
        <w:rPr>
          <w:sz w:val="24"/>
        </w:rPr>
      </w:pPr>
    </w:p>
    <w:p w:rsidR="00E228B7" w:rsidRPr="00E228B7" w:rsidRDefault="00E228B7" w:rsidP="00E228B7">
      <w:pPr>
        <w:ind w:left="-284"/>
        <w:rPr>
          <w:sz w:val="24"/>
        </w:rPr>
      </w:pPr>
    </w:p>
    <w:p w:rsidR="00E228B7" w:rsidRPr="00E228B7" w:rsidRDefault="00E228B7" w:rsidP="00E228B7">
      <w:pPr>
        <w:ind w:left="-284"/>
        <w:rPr>
          <w:sz w:val="24"/>
        </w:rPr>
      </w:pPr>
    </w:p>
    <w:p w:rsidR="00E228B7" w:rsidRPr="00E228B7" w:rsidRDefault="00E228B7" w:rsidP="00E228B7">
      <w:pPr>
        <w:ind w:left="-284"/>
        <w:rPr>
          <w:sz w:val="24"/>
        </w:rPr>
      </w:pPr>
      <w:r w:rsidRPr="00E228B7">
        <w:rPr>
          <w:sz w:val="24"/>
        </w:rPr>
        <w:t>V .......................dne ...............</w:t>
      </w:r>
    </w:p>
    <w:p w:rsidR="00E228B7" w:rsidRPr="00E228B7" w:rsidRDefault="00E228B7" w:rsidP="00E228B7">
      <w:pPr>
        <w:ind w:left="-284"/>
        <w:rPr>
          <w:sz w:val="24"/>
        </w:rPr>
      </w:pPr>
    </w:p>
    <w:p w:rsidR="00E228B7" w:rsidRPr="00E228B7" w:rsidRDefault="00E228B7" w:rsidP="00E228B7">
      <w:pPr>
        <w:ind w:left="-284"/>
        <w:rPr>
          <w:sz w:val="24"/>
        </w:rPr>
      </w:pPr>
    </w:p>
    <w:p w:rsidR="002939B2" w:rsidRDefault="002939B2" w:rsidP="00E228B7">
      <w:pPr>
        <w:ind w:left="-284"/>
        <w:rPr>
          <w:sz w:val="24"/>
        </w:rPr>
      </w:pPr>
    </w:p>
    <w:p w:rsidR="002939B2" w:rsidRDefault="002939B2" w:rsidP="00E228B7">
      <w:pPr>
        <w:ind w:left="-284"/>
        <w:rPr>
          <w:sz w:val="24"/>
        </w:rPr>
      </w:pPr>
    </w:p>
    <w:p w:rsidR="002939B2" w:rsidRDefault="002939B2" w:rsidP="00E228B7">
      <w:pPr>
        <w:ind w:left="-284"/>
        <w:rPr>
          <w:sz w:val="24"/>
        </w:rPr>
      </w:pPr>
    </w:p>
    <w:p w:rsidR="002939B2" w:rsidRDefault="002939B2" w:rsidP="00E228B7">
      <w:pPr>
        <w:ind w:left="-284"/>
        <w:rPr>
          <w:sz w:val="24"/>
        </w:rPr>
      </w:pPr>
    </w:p>
    <w:p w:rsidR="002939B2" w:rsidRDefault="002939B2" w:rsidP="00E228B7">
      <w:pPr>
        <w:ind w:left="-284"/>
        <w:rPr>
          <w:sz w:val="24"/>
        </w:rPr>
      </w:pPr>
    </w:p>
    <w:p w:rsidR="00E228B7" w:rsidRDefault="00E228B7" w:rsidP="00E228B7">
      <w:pPr>
        <w:ind w:left="-284"/>
        <w:rPr>
          <w:sz w:val="24"/>
        </w:rPr>
      </w:pPr>
      <w:r w:rsidRPr="00E228B7">
        <w:rPr>
          <w:sz w:val="24"/>
        </w:rPr>
        <w:t>………………………………..</w:t>
      </w:r>
    </w:p>
    <w:p w:rsidR="002939B2" w:rsidRDefault="002939B2" w:rsidP="00E228B7">
      <w:pPr>
        <w:ind w:left="-284"/>
        <w:rPr>
          <w:sz w:val="24"/>
        </w:rPr>
      </w:pPr>
      <w:r>
        <w:rPr>
          <w:sz w:val="24"/>
        </w:rPr>
        <w:t>Jméno a příjmení osoby oprávněné jednat jménem/za dodavatele</w:t>
      </w:r>
    </w:p>
    <w:p w:rsidR="002939B2" w:rsidRDefault="002939B2" w:rsidP="00E228B7">
      <w:pPr>
        <w:ind w:left="-284"/>
        <w:rPr>
          <w:sz w:val="24"/>
        </w:rPr>
      </w:pPr>
    </w:p>
    <w:p w:rsidR="002939B2" w:rsidRDefault="002939B2" w:rsidP="00E228B7">
      <w:pPr>
        <w:ind w:left="-284"/>
        <w:rPr>
          <w:sz w:val="24"/>
        </w:rPr>
      </w:pPr>
    </w:p>
    <w:p w:rsidR="002939B2" w:rsidRDefault="002939B2" w:rsidP="00E228B7">
      <w:pPr>
        <w:ind w:left="-284"/>
        <w:rPr>
          <w:sz w:val="24"/>
        </w:rPr>
      </w:pPr>
      <w:r>
        <w:rPr>
          <w:sz w:val="24"/>
        </w:rPr>
        <w:t>………………………………..</w:t>
      </w:r>
    </w:p>
    <w:p w:rsidR="002939B2" w:rsidRDefault="002939B2" w:rsidP="00E228B7">
      <w:pPr>
        <w:ind w:left="-284"/>
        <w:rPr>
          <w:sz w:val="24"/>
        </w:rPr>
      </w:pPr>
      <w:r>
        <w:rPr>
          <w:sz w:val="24"/>
        </w:rPr>
        <w:t>Podpis</w:t>
      </w:r>
    </w:p>
    <w:p w:rsidR="002939B2" w:rsidRPr="00E228B7" w:rsidRDefault="002939B2" w:rsidP="00E228B7">
      <w:pPr>
        <w:ind w:left="-284"/>
        <w:rPr>
          <w:sz w:val="24"/>
        </w:rPr>
      </w:pPr>
    </w:p>
    <w:p w:rsidR="00E228B7" w:rsidRPr="00E228B7" w:rsidRDefault="00E228B7" w:rsidP="00E228B7">
      <w:pPr>
        <w:ind w:left="-284"/>
        <w:rPr>
          <w:sz w:val="24"/>
        </w:rPr>
      </w:pPr>
    </w:p>
    <w:sectPr w:rsidR="00E228B7" w:rsidRPr="00E228B7" w:rsidSect="00662AD1">
      <w:pgSz w:w="11906" w:h="16838"/>
      <w:pgMar w:top="709"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EE"/>
    <w:family w:val="modern"/>
    <w:pitch w:val="fixed"/>
    <w:sig w:usb0="E0002AFF" w:usb1="C0007843" w:usb2="00000009" w:usb3="00000000" w:csb0="000001FF" w:csb1="00000000"/>
  </w:font>
  <w:font w:name="Times New Roman">
    <w:panose1 w:val="02020603050405020304"/>
    <w:charset w:val="EE"/>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2FF" w:usb1="4000045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C06389"/>
    <w:multiLevelType w:val="hybridMultilevel"/>
    <w:tmpl w:val="8F0EB37E"/>
    <w:lvl w:ilvl="0" w:tplc="04050003">
      <w:start w:val="1"/>
      <w:numFmt w:val="bullet"/>
      <w:lvlText w:val="o"/>
      <w:lvlJc w:val="left"/>
      <w:pPr>
        <w:ind w:left="1665" w:hanging="360"/>
      </w:pPr>
      <w:rPr>
        <w:rFonts w:ascii="Courier New" w:hAnsi="Courier New" w:hint="default"/>
      </w:rPr>
    </w:lvl>
    <w:lvl w:ilvl="1" w:tplc="FCB425A2">
      <w:start w:val="4"/>
      <w:numFmt w:val="bullet"/>
      <w:lvlText w:val="-"/>
      <w:lvlJc w:val="left"/>
      <w:pPr>
        <w:ind w:left="2385" w:hanging="360"/>
      </w:pPr>
      <w:rPr>
        <w:rFonts w:ascii="Times New Roman" w:eastAsia="Times New Roman" w:hAnsi="Times New Roman" w:hint="default"/>
      </w:rPr>
    </w:lvl>
    <w:lvl w:ilvl="2" w:tplc="04050005" w:tentative="1">
      <w:start w:val="1"/>
      <w:numFmt w:val="bullet"/>
      <w:lvlText w:val=""/>
      <w:lvlJc w:val="left"/>
      <w:pPr>
        <w:ind w:left="3105" w:hanging="360"/>
      </w:pPr>
      <w:rPr>
        <w:rFonts w:ascii="Wingdings" w:hAnsi="Wingdings" w:hint="default"/>
      </w:rPr>
    </w:lvl>
    <w:lvl w:ilvl="3" w:tplc="04050001" w:tentative="1">
      <w:start w:val="1"/>
      <w:numFmt w:val="bullet"/>
      <w:lvlText w:val=""/>
      <w:lvlJc w:val="left"/>
      <w:pPr>
        <w:ind w:left="3825" w:hanging="360"/>
      </w:pPr>
      <w:rPr>
        <w:rFonts w:ascii="Symbol" w:hAnsi="Symbol" w:hint="default"/>
      </w:rPr>
    </w:lvl>
    <w:lvl w:ilvl="4" w:tplc="04050003" w:tentative="1">
      <w:start w:val="1"/>
      <w:numFmt w:val="bullet"/>
      <w:lvlText w:val="o"/>
      <w:lvlJc w:val="left"/>
      <w:pPr>
        <w:ind w:left="4545" w:hanging="360"/>
      </w:pPr>
      <w:rPr>
        <w:rFonts w:ascii="Courier New" w:hAnsi="Courier New" w:hint="default"/>
      </w:rPr>
    </w:lvl>
    <w:lvl w:ilvl="5" w:tplc="04050005" w:tentative="1">
      <w:start w:val="1"/>
      <w:numFmt w:val="bullet"/>
      <w:lvlText w:val=""/>
      <w:lvlJc w:val="left"/>
      <w:pPr>
        <w:ind w:left="5265" w:hanging="360"/>
      </w:pPr>
      <w:rPr>
        <w:rFonts w:ascii="Wingdings" w:hAnsi="Wingdings" w:hint="default"/>
      </w:rPr>
    </w:lvl>
    <w:lvl w:ilvl="6" w:tplc="04050001" w:tentative="1">
      <w:start w:val="1"/>
      <w:numFmt w:val="bullet"/>
      <w:lvlText w:val=""/>
      <w:lvlJc w:val="left"/>
      <w:pPr>
        <w:ind w:left="5985" w:hanging="360"/>
      </w:pPr>
      <w:rPr>
        <w:rFonts w:ascii="Symbol" w:hAnsi="Symbol" w:hint="default"/>
      </w:rPr>
    </w:lvl>
    <w:lvl w:ilvl="7" w:tplc="04050003" w:tentative="1">
      <w:start w:val="1"/>
      <w:numFmt w:val="bullet"/>
      <w:lvlText w:val="o"/>
      <w:lvlJc w:val="left"/>
      <w:pPr>
        <w:ind w:left="6705" w:hanging="360"/>
      </w:pPr>
      <w:rPr>
        <w:rFonts w:ascii="Courier New" w:hAnsi="Courier New" w:hint="default"/>
      </w:rPr>
    </w:lvl>
    <w:lvl w:ilvl="8" w:tplc="04050005" w:tentative="1">
      <w:start w:val="1"/>
      <w:numFmt w:val="bullet"/>
      <w:lvlText w:val=""/>
      <w:lvlJc w:val="left"/>
      <w:pPr>
        <w:ind w:left="7425" w:hanging="360"/>
      </w:pPr>
      <w:rPr>
        <w:rFonts w:ascii="Wingdings" w:hAnsi="Wingdings" w:hint="default"/>
      </w:rPr>
    </w:lvl>
  </w:abstractNum>
  <w:abstractNum w:abstractNumId="1">
    <w:nsid w:val="14EC4FC8"/>
    <w:multiLevelType w:val="hybridMultilevel"/>
    <w:tmpl w:val="36E8BAEE"/>
    <w:lvl w:ilvl="0" w:tplc="A8FC7F9E">
      <w:start w:val="4"/>
      <w:numFmt w:val="bullet"/>
      <w:lvlText w:val="-"/>
      <w:lvlJc w:val="left"/>
      <w:pPr>
        <w:ind w:left="361" w:hanging="360"/>
      </w:pPr>
      <w:rPr>
        <w:rFonts w:ascii="Times New Roman" w:eastAsia="Times New Roman" w:hAnsi="Times New Roman" w:cs="Times New Roman" w:hint="default"/>
      </w:rPr>
    </w:lvl>
    <w:lvl w:ilvl="1" w:tplc="04050003" w:tentative="1">
      <w:start w:val="1"/>
      <w:numFmt w:val="bullet"/>
      <w:lvlText w:val="o"/>
      <w:lvlJc w:val="left"/>
      <w:pPr>
        <w:ind w:left="1081" w:hanging="360"/>
      </w:pPr>
      <w:rPr>
        <w:rFonts w:ascii="Courier New" w:hAnsi="Courier New" w:cs="Courier New" w:hint="default"/>
      </w:rPr>
    </w:lvl>
    <w:lvl w:ilvl="2" w:tplc="04050005" w:tentative="1">
      <w:start w:val="1"/>
      <w:numFmt w:val="bullet"/>
      <w:lvlText w:val=""/>
      <w:lvlJc w:val="left"/>
      <w:pPr>
        <w:ind w:left="1801" w:hanging="360"/>
      </w:pPr>
      <w:rPr>
        <w:rFonts w:ascii="Wingdings" w:hAnsi="Wingdings" w:hint="default"/>
      </w:rPr>
    </w:lvl>
    <w:lvl w:ilvl="3" w:tplc="04050001" w:tentative="1">
      <w:start w:val="1"/>
      <w:numFmt w:val="bullet"/>
      <w:lvlText w:val=""/>
      <w:lvlJc w:val="left"/>
      <w:pPr>
        <w:ind w:left="2521" w:hanging="360"/>
      </w:pPr>
      <w:rPr>
        <w:rFonts w:ascii="Symbol" w:hAnsi="Symbol" w:hint="default"/>
      </w:rPr>
    </w:lvl>
    <w:lvl w:ilvl="4" w:tplc="04050003" w:tentative="1">
      <w:start w:val="1"/>
      <w:numFmt w:val="bullet"/>
      <w:lvlText w:val="o"/>
      <w:lvlJc w:val="left"/>
      <w:pPr>
        <w:ind w:left="3241" w:hanging="360"/>
      </w:pPr>
      <w:rPr>
        <w:rFonts w:ascii="Courier New" w:hAnsi="Courier New" w:cs="Courier New" w:hint="default"/>
      </w:rPr>
    </w:lvl>
    <w:lvl w:ilvl="5" w:tplc="04050005" w:tentative="1">
      <w:start w:val="1"/>
      <w:numFmt w:val="bullet"/>
      <w:lvlText w:val=""/>
      <w:lvlJc w:val="left"/>
      <w:pPr>
        <w:ind w:left="3961" w:hanging="360"/>
      </w:pPr>
      <w:rPr>
        <w:rFonts w:ascii="Wingdings" w:hAnsi="Wingdings" w:hint="default"/>
      </w:rPr>
    </w:lvl>
    <w:lvl w:ilvl="6" w:tplc="04050001" w:tentative="1">
      <w:start w:val="1"/>
      <w:numFmt w:val="bullet"/>
      <w:lvlText w:val=""/>
      <w:lvlJc w:val="left"/>
      <w:pPr>
        <w:ind w:left="4681" w:hanging="360"/>
      </w:pPr>
      <w:rPr>
        <w:rFonts w:ascii="Symbol" w:hAnsi="Symbol" w:hint="default"/>
      </w:rPr>
    </w:lvl>
    <w:lvl w:ilvl="7" w:tplc="04050003" w:tentative="1">
      <w:start w:val="1"/>
      <w:numFmt w:val="bullet"/>
      <w:lvlText w:val="o"/>
      <w:lvlJc w:val="left"/>
      <w:pPr>
        <w:ind w:left="5401" w:hanging="360"/>
      </w:pPr>
      <w:rPr>
        <w:rFonts w:ascii="Courier New" w:hAnsi="Courier New" w:cs="Courier New" w:hint="default"/>
      </w:rPr>
    </w:lvl>
    <w:lvl w:ilvl="8" w:tplc="04050005" w:tentative="1">
      <w:start w:val="1"/>
      <w:numFmt w:val="bullet"/>
      <w:lvlText w:val=""/>
      <w:lvlJc w:val="left"/>
      <w:pPr>
        <w:ind w:left="6121" w:hanging="360"/>
      </w:pPr>
      <w:rPr>
        <w:rFonts w:ascii="Wingdings" w:hAnsi="Wingdings" w:hint="default"/>
      </w:rPr>
    </w:lvl>
  </w:abstractNum>
  <w:abstractNum w:abstractNumId="2">
    <w:nsid w:val="1F8E3BD4"/>
    <w:multiLevelType w:val="hybridMultilevel"/>
    <w:tmpl w:val="096269AA"/>
    <w:lvl w:ilvl="0" w:tplc="04050001">
      <w:start w:val="1"/>
      <w:numFmt w:val="bullet"/>
      <w:lvlText w:val=""/>
      <w:lvlJc w:val="left"/>
      <w:pPr>
        <w:ind w:left="436" w:hanging="360"/>
      </w:pPr>
      <w:rPr>
        <w:rFonts w:ascii="Symbol" w:hAnsi="Symbol" w:hint="default"/>
      </w:rPr>
    </w:lvl>
    <w:lvl w:ilvl="1" w:tplc="04050003" w:tentative="1">
      <w:start w:val="1"/>
      <w:numFmt w:val="bullet"/>
      <w:lvlText w:val="o"/>
      <w:lvlJc w:val="left"/>
      <w:pPr>
        <w:ind w:left="1156" w:hanging="360"/>
      </w:pPr>
      <w:rPr>
        <w:rFonts w:ascii="Courier New" w:hAnsi="Courier New" w:cs="Courier New" w:hint="default"/>
      </w:rPr>
    </w:lvl>
    <w:lvl w:ilvl="2" w:tplc="04050005" w:tentative="1">
      <w:start w:val="1"/>
      <w:numFmt w:val="bullet"/>
      <w:lvlText w:val=""/>
      <w:lvlJc w:val="left"/>
      <w:pPr>
        <w:ind w:left="1876" w:hanging="360"/>
      </w:pPr>
      <w:rPr>
        <w:rFonts w:ascii="Wingdings" w:hAnsi="Wingdings" w:hint="default"/>
      </w:rPr>
    </w:lvl>
    <w:lvl w:ilvl="3" w:tplc="04050001" w:tentative="1">
      <w:start w:val="1"/>
      <w:numFmt w:val="bullet"/>
      <w:lvlText w:val=""/>
      <w:lvlJc w:val="left"/>
      <w:pPr>
        <w:ind w:left="2596" w:hanging="360"/>
      </w:pPr>
      <w:rPr>
        <w:rFonts w:ascii="Symbol" w:hAnsi="Symbol" w:hint="default"/>
      </w:rPr>
    </w:lvl>
    <w:lvl w:ilvl="4" w:tplc="04050003" w:tentative="1">
      <w:start w:val="1"/>
      <w:numFmt w:val="bullet"/>
      <w:lvlText w:val="o"/>
      <w:lvlJc w:val="left"/>
      <w:pPr>
        <w:ind w:left="3316" w:hanging="360"/>
      </w:pPr>
      <w:rPr>
        <w:rFonts w:ascii="Courier New" w:hAnsi="Courier New" w:cs="Courier New" w:hint="default"/>
      </w:rPr>
    </w:lvl>
    <w:lvl w:ilvl="5" w:tplc="04050005" w:tentative="1">
      <w:start w:val="1"/>
      <w:numFmt w:val="bullet"/>
      <w:lvlText w:val=""/>
      <w:lvlJc w:val="left"/>
      <w:pPr>
        <w:ind w:left="4036" w:hanging="360"/>
      </w:pPr>
      <w:rPr>
        <w:rFonts w:ascii="Wingdings" w:hAnsi="Wingdings" w:hint="default"/>
      </w:rPr>
    </w:lvl>
    <w:lvl w:ilvl="6" w:tplc="04050001" w:tentative="1">
      <w:start w:val="1"/>
      <w:numFmt w:val="bullet"/>
      <w:lvlText w:val=""/>
      <w:lvlJc w:val="left"/>
      <w:pPr>
        <w:ind w:left="4756" w:hanging="360"/>
      </w:pPr>
      <w:rPr>
        <w:rFonts w:ascii="Symbol" w:hAnsi="Symbol" w:hint="default"/>
      </w:rPr>
    </w:lvl>
    <w:lvl w:ilvl="7" w:tplc="04050003" w:tentative="1">
      <w:start w:val="1"/>
      <w:numFmt w:val="bullet"/>
      <w:lvlText w:val="o"/>
      <w:lvlJc w:val="left"/>
      <w:pPr>
        <w:ind w:left="5476" w:hanging="360"/>
      </w:pPr>
      <w:rPr>
        <w:rFonts w:ascii="Courier New" w:hAnsi="Courier New" w:cs="Courier New" w:hint="default"/>
      </w:rPr>
    </w:lvl>
    <w:lvl w:ilvl="8" w:tplc="04050005" w:tentative="1">
      <w:start w:val="1"/>
      <w:numFmt w:val="bullet"/>
      <w:lvlText w:val=""/>
      <w:lvlJc w:val="left"/>
      <w:pPr>
        <w:ind w:left="6196" w:hanging="360"/>
      </w:pPr>
      <w:rPr>
        <w:rFonts w:ascii="Wingdings" w:hAnsi="Wingdings" w:hint="default"/>
      </w:rPr>
    </w:lvl>
  </w:abstractNum>
  <w:abstractNum w:abstractNumId="3">
    <w:nsid w:val="44A06E15"/>
    <w:multiLevelType w:val="hybridMultilevel"/>
    <w:tmpl w:val="B682137E"/>
    <w:lvl w:ilvl="0" w:tplc="04050005">
      <w:start w:val="1"/>
      <w:numFmt w:val="bullet"/>
      <w:lvlText w:val=""/>
      <w:lvlJc w:val="left"/>
      <w:pPr>
        <w:ind w:left="2700" w:hanging="360"/>
      </w:pPr>
      <w:rPr>
        <w:rFonts w:ascii="Wingdings" w:hAnsi="Wingdings" w:hint="default"/>
      </w:rPr>
    </w:lvl>
    <w:lvl w:ilvl="1" w:tplc="04050003" w:tentative="1">
      <w:start w:val="1"/>
      <w:numFmt w:val="bullet"/>
      <w:lvlText w:val="o"/>
      <w:lvlJc w:val="left"/>
      <w:pPr>
        <w:ind w:left="3420" w:hanging="360"/>
      </w:pPr>
      <w:rPr>
        <w:rFonts w:ascii="Courier New" w:hAnsi="Courier New" w:hint="default"/>
      </w:rPr>
    </w:lvl>
    <w:lvl w:ilvl="2" w:tplc="04050005" w:tentative="1">
      <w:start w:val="1"/>
      <w:numFmt w:val="bullet"/>
      <w:lvlText w:val=""/>
      <w:lvlJc w:val="left"/>
      <w:pPr>
        <w:ind w:left="4140" w:hanging="360"/>
      </w:pPr>
      <w:rPr>
        <w:rFonts w:ascii="Wingdings" w:hAnsi="Wingdings" w:hint="default"/>
      </w:rPr>
    </w:lvl>
    <w:lvl w:ilvl="3" w:tplc="04050001" w:tentative="1">
      <w:start w:val="1"/>
      <w:numFmt w:val="bullet"/>
      <w:lvlText w:val=""/>
      <w:lvlJc w:val="left"/>
      <w:pPr>
        <w:ind w:left="4860" w:hanging="360"/>
      </w:pPr>
      <w:rPr>
        <w:rFonts w:ascii="Symbol" w:hAnsi="Symbol" w:hint="default"/>
      </w:rPr>
    </w:lvl>
    <w:lvl w:ilvl="4" w:tplc="04050003" w:tentative="1">
      <w:start w:val="1"/>
      <w:numFmt w:val="bullet"/>
      <w:lvlText w:val="o"/>
      <w:lvlJc w:val="left"/>
      <w:pPr>
        <w:ind w:left="5580" w:hanging="360"/>
      </w:pPr>
      <w:rPr>
        <w:rFonts w:ascii="Courier New" w:hAnsi="Courier New" w:hint="default"/>
      </w:rPr>
    </w:lvl>
    <w:lvl w:ilvl="5" w:tplc="04050005" w:tentative="1">
      <w:start w:val="1"/>
      <w:numFmt w:val="bullet"/>
      <w:lvlText w:val=""/>
      <w:lvlJc w:val="left"/>
      <w:pPr>
        <w:ind w:left="6300" w:hanging="360"/>
      </w:pPr>
      <w:rPr>
        <w:rFonts w:ascii="Wingdings" w:hAnsi="Wingdings" w:hint="default"/>
      </w:rPr>
    </w:lvl>
    <w:lvl w:ilvl="6" w:tplc="04050001" w:tentative="1">
      <w:start w:val="1"/>
      <w:numFmt w:val="bullet"/>
      <w:lvlText w:val=""/>
      <w:lvlJc w:val="left"/>
      <w:pPr>
        <w:ind w:left="7020" w:hanging="360"/>
      </w:pPr>
      <w:rPr>
        <w:rFonts w:ascii="Symbol" w:hAnsi="Symbol" w:hint="default"/>
      </w:rPr>
    </w:lvl>
    <w:lvl w:ilvl="7" w:tplc="04050003" w:tentative="1">
      <w:start w:val="1"/>
      <w:numFmt w:val="bullet"/>
      <w:lvlText w:val="o"/>
      <w:lvlJc w:val="left"/>
      <w:pPr>
        <w:ind w:left="7740" w:hanging="360"/>
      </w:pPr>
      <w:rPr>
        <w:rFonts w:ascii="Courier New" w:hAnsi="Courier New" w:hint="default"/>
      </w:rPr>
    </w:lvl>
    <w:lvl w:ilvl="8" w:tplc="04050005" w:tentative="1">
      <w:start w:val="1"/>
      <w:numFmt w:val="bullet"/>
      <w:lvlText w:val=""/>
      <w:lvlJc w:val="left"/>
      <w:pPr>
        <w:ind w:left="8460" w:hanging="360"/>
      </w:pPr>
      <w:rPr>
        <w:rFonts w:ascii="Wingdings" w:hAnsi="Wingdings" w:hint="default"/>
      </w:rPr>
    </w:lvl>
  </w:abstractNum>
  <w:abstractNum w:abstractNumId="4">
    <w:nsid w:val="4F9F5C12"/>
    <w:multiLevelType w:val="hybridMultilevel"/>
    <w:tmpl w:val="B7D87EBA"/>
    <w:lvl w:ilvl="0" w:tplc="04050003">
      <w:start w:val="1"/>
      <w:numFmt w:val="bullet"/>
      <w:lvlText w:val="o"/>
      <w:lvlJc w:val="left"/>
      <w:pPr>
        <w:ind w:left="1665" w:hanging="360"/>
      </w:pPr>
      <w:rPr>
        <w:rFonts w:ascii="Courier New" w:hAnsi="Courier New" w:hint="default"/>
      </w:rPr>
    </w:lvl>
    <w:lvl w:ilvl="1" w:tplc="F3942BC0">
      <w:start w:val="4"/>
      <w:numFmt w:val="bullet"/>
      <w:lvlText w:val="-"/>
      <w:lvlJc w:val="left"/>
      <w:pPr>
        <w:ind w:left="2385" w:hanging="360"/>
      </w:pPr>
      <w:rPr>
        <w:rFonts w:ascii="Arial" w:eastAsia="Times New Roman" w:hAnsi="Arial" w:hint="default"/>
      </w:rPr>
    </w:lvl>
    <w:lvl w:ilvl="2" w:tplc="04050005" w:tentative="1">
      <w:start w:val="1"/>
      <w:numFmt w:val="bullet"/>
      <w:lvlText w:val=""/>
      <w:lvlJc w:val="left"/>
      <w:pPr>
        <w:ind w:left="3105" w:hanging="360"/>
      </w:pPr>
      <w:rPr>
        <w:rFonts w:ascii="Wingdings" w:hAnsi="Wingdings" w:hint="default"/>
      </w:rPr>
    </w:lvl>
    <w:lvl w:ilvl="3" w:tplc="04050001" w:tentative="1">
      <w:start w:val="1"/>
      <w:numFmt w:val="bullet"/>
      <w:lvlText w:val=""/>
      <w:lvlJc w:val="left"/>
      <w:pPr>
        <w:ind w:left="3825" w:hanging="360"/>
      </w:pPr>
      <w:rPr>
        <w:rFonts w:ascii="Symbol" w:hAnsi="Symbol" w:hint="default"/>
      </w:rPr>
    </w:lvl>
    <w:lvl w:ilvl="4" w:tplc="04050003" w:tentative="1">
      <w:start w:val="1"/>
      <w:numFmt w:val="bullet"/>
      <w:lvlText w:val="o"/>
      <w:lvlJc w:val="left"/>
      <w:pPr>
        <w:ind w:left="4545" w:hanging="360"/>
      </w:pPr>
      <w:rPr>
        <w:rFonts w:ascii="Courier New" w:hAnsi="Courier New" w:hint="default"/>
      </w:rPr>
    </w:lvl>
    <w:lvl w:ilvl="5" w:tplc="04050005" w:tentative="1">
      <w:start w:val="1"/>
      <w:numFmt w:val="bullet"/>
      <w:lvlText w:val=""/>
      <w:lvlJc w:val="left"/>
      <w:pPr>
        <w:ind w:left="5265" w:hanging="360"/>
      </w:pPr>
      <w:rPr>
        <w:rFonts w:ascii="Wingdings" w:hAnsi="Wingdings" w:hint="default"/>
      </w:rPr>
    </w:lvl>
    <w:lvl w:ilvl="6" w:tplc="04050001" w:tentative="1">
      <w:start w:val="1"/>
      <w:numFmt w:val="bullet"/>
      <w:lvlText w:val=""/>
      <w:lvlJc w:val="left"/>
      <w:pPr>
        <w:ind w:left="5985" w:hanging="360"/>
      </w:pPr>
      <w:rPr>
        <w:rFonts w:ascii="Symbol" w:hAnsi="Symbol" w:hint="default"/>
      </w:rPr>
    </w:lvl>
    <w:lvl w:ilvl="7" w:tplc="04050003" w:tentative="1">
      <w:start w:val="1"/>
      <w:numFmt w:val="bullet"/>
      <w:lvlText w:val="o"/>
      <w:lvlJc w:val="left"/>
      <w:pPr>
        <w:ind w:left="6705" w:hanging="360"/>
      </w:pPr>
      <w:rPr>
        <w:rFonts w:ascii="Courier New" w:hAnsi="Courier New" w:hint="default"/>
      </w:rPr>
    </w:lvl>
    <w:lvl w:ilvl="8" w:tplc="04050005" w:tentative="1">
      <w:start w:val="1"/>
      <w:numFmt w:val="bullet"/>
      <w:lvlText w:val=""/>
      <w:lvlJc w:val="left"/>
      <w:pPr>
        <w:ind w:left="7425" w:hanging="360"/>
      </w:pPr>
      <w:rPr>
        <w:rFonts w:ascii="Wingdings" w:hAnsi="Wingdings" w:hint="default"/>
      </w:rPr>
    </w:lvl>
  </w:abstractNum>
  <w:abstractNum w:abstractNumId="5">
    <w:nsid w:val="4FED75F5"/>
    <w:multiLevelType w:val="hybridMultilevel"/>
    <w:tmpl w:val="BB6255F0"/>
    <w:lvl w:ilvl="0" w:tplc="3DF67F6C">
      <w:start w:val="4"/>
      <w:numFmt w:val="bullet"/>
      <w:lvlText w:val="-"/>
      <w:lvlJc w:val="left"/>
      <w:pPr>
        <w:ind w:left="361" w:hanging="360"/>
      </w:pPr>
      <w:rPr>
        <w:rFonts w:ascii="Times New Roman" w:eastAsia="Times New Roman" w:hAnsi="Times New Roman" w:cs="Times New Roman" w:hint="default"/>
      </w:rPr>
    </w:lvl>
    <w:lvl w:ilvl="1" w:tplc="04050003" w:tentative="1">
      <w:start w:val="1"/>
      <w:numFmt w:val="bullet"/>
      <w:lvlText w:val="o"/>
      <w:lvlJc w:val="left"/>
      <w:pPr>
        <w:ind w:left="1081" w:hanging="360"/>
      </w:pPr>
      <w:rPr>
        <w:rFonts w:ascii="Courier New" w:hAnsi="Courier New" w:cs="Courier New" w:hint="default"/>
      </w:rPr>
    </w:lvl>
    <w:lvl w:ilvl="2" w:tplc="04050005" w:tentative="1">
      <w:start w:val="1"/>
      <w:numFmt w:val="bullet"/>
      <w:lvlText w:val=""/>
      <w:lvlJc w:val="left"/>
      <w:pPr>
        <w:ind w:left="1801" w:hanging="360"/>
      </w:pPr>
      <w:rPr>
        <w:rFonts w:ascii="Wingdings" w:hAnsi="Wingdings" w:hint="default"/>
      </w:rPr>
    </w:lvl>
    <w:lvl w:ilvl="3" w:tplc="04050001" w:tentative="1">
      <w:start w:val="1"/>
      <w:numFmt w:val="bullet"/>
      <w:lvlText w:val=""/>
      <w:lvlJc w:val="left"/>
      <w:pPr>
        <w:ind w:left="2521" w:hanging="360"/>
      </w:pPr>
      <w:rPr>
        <w:rFonts w:ascii="Symbol" w:hAnsi="Symbol" w:hint="default"/>
      </w:rPr>
    </w:lvl>
    <w:lvl w:ilvl="4" w:tplc="04050003" w:tentative="1">
      <w:start w:val="1"/>
      <w:numFmt w:val="bullet"/>
      <w:lvlText w:val="o"/>
      <w:lvlJc w:val="left"/>
      <w:pPr>
        <w:ind w:left="3241" w:hanging="360"/>
      </w:pPr>
      <w:rPr>
        <w:rFonts w:ascii="Courier New" w:hAnsi="Courier New" w:cs="Courier New" w:hint="default"/>
      </w:rPr>
    </w:lvl>
    <w:lvl w:ilvl="5" w:tplc="04050005" w:tentative="1">
      <w:start w:val="1"/>
      <w:numFmt w:val="bullet"/>
      <w:lvlText w:val=""/>
      <w:lvlJc w:val="left"/>
      <w:pPr>
        <w:ind w:left="3961" w:hanging="360"/>
      </w:pPr>
      <w:rPr>
        <w:rFonts w:ascii="Wingdings" w:hAnsi="Wingdings" w:hint="default"/>
      </w:rPr>
    </w:lvl>
    <w:lvl w:ilvl="6" w:tplc="04050001" w:tentative="1">
      <w:start w:val="1"/>
      <w:numFmt w:val="bullet"/>
      <w:lvlText w:val=""/>
      <w:lvlJc w:val="left"/>
      <w:pPr>
        <w:ind w:left="4681" w:hanging="360"/>
      </w:pPr>
      <w:rPr>
        <w:rFonts w:ascii="Symbol" w:hAnsi="Symbol" w:hint="default"/>
      </w:rPr>
    </w:lvl>
    <w:lvl w:ilvl="7" w:tplc="04050003" w:tentative="1">
      <w:start w:val="1"/>
      <w:numFmt w:val="bullet"/>
      <w:lvlText w:val="o"/>
      <w:lvlJc w:val="left"/>
      <w:pPr>
        <w:ind w:left="5401" w:hanging="360"/>
      </w:pPr>
      <w:rPr>
        <w:rFonts w:ascii="Courier New" w:hAnsi="Courier New" w:cs="Courier New" w:hint="default"/>
      </w:rPr>
    </w:lvl>
    <w:lvl w:ilvl="8" w:tplc="04050005" w:tentative="1">
      <w:start w:val="1"/>
      <w:numFmt w:val="bullet"/>
      <w:lvlText w:val=""/>
      <w:lvlJc w:val="left"/>
      <w:pPr>
        <w:ind w:left="6121" w:hanging="360"/>
      </w:pPr>
      <w:rPr>
        <w:rFonts w:ascii="Wingdings" w:hAnsi="Wingdings" w:hint="default"/>
      </w:rPr>
    </w:lvl>
  </w:abstractNum>
  <w:abstractNum w:abstractNumId="6">
    <w:nsid w:val="50D65885"/>
    <w:multiLevelType w:val="hybridMultilevel"/>
    <w:tmpl w:val="8B2A6E2E"/>
    <w:lvl w:ilvl="0" w:tplc="FCB425A2">
      <w:start w:val="4"/>
      <w:numFmt w:val="bullet"/>
      <w:lvlText w:val="-"/>
      <w:lvlJc w:val="left"/>
      <w:pPr>
        <w:ind w:left="1665" w:hanging="360"/>
      </w:pPr>
      <w:rPr>
        <w:rFonts w:ascii="Times New Roman" w:eastAsia="Times New Roman" w:hAnsi="Times New Roman" w:hint="default"/>
      </w:rPr>
    </w:lvl>
    <w:lvl w:ilvl="1" w:tplc="FCB425A2">
      <w:start w:val="4"/>
      <w:numFmt w:val="bullet"/>
      <w:lvlText w:val="-"/>
      <w:lvlJc w:val="left"/>
      <w:pPr>
        <w:ind w:left="2385" w:hanging="360"/>
      </w:pPr>
      <w:rPr>
        <w:rFonts w:ascii="Times New Roman" w:eastAsia="Times New Roman" w:hAnsi="Times New Roman" w:hint="default"/>
      </w:rPr>
    </w:lvl>
    <w:lvl w:ilvl="2" w:tplc="04050005" w:tentative="1">
      <w:start w:val="1"/>
      <w:numFmt w:val="bullet"/>
      <w:lvlText w:val=""/>
      <w:lvlJc w:val="left"/>
      <w:pPr>
        <w:ind w:left="3105" w:hanging="360"/>
      </w:pPr>
      <w:rPr>
        <w:rFonts w:ascii="Wingdings" w:hAnsi="Wingdings" w:hint="default"/>
      </w:rPr>
    </w:lvl>
    <w:lvl w:ilvl="3" w:tplc="04050001" w:tentative="1">
      <w:start w:val="1"/>
      <w:numFmt w:val="bullet"/>
      <w:lvlText w:val=""/>
      <w:lvlJc w:val="left"/>
      <w:pPr>
        <w:ind w:left="3825" w:hanging="360"/>
      </w:pPr>
      <w:rPr>
        <w:rFonts w:ascii="Symbol" w:hAnsi="Symbol" w:hint="default"/>
      </w:rPr>
    </w:lvl>
    <w:lvl w:ilvl="4" w:tplc="04050003" w:tentative="1">
      <w:start w:val="1"/>
      <w:numFmt w:val="bullet"/>
      <w:lvlText w:val="o"/>
      <w:lvlJc w:val="left"/>
      <w:pPr>
        <w:ind w:left="4545" w:hanging="360"/>
      </w:pPr>
      <w:rPr>
        <w:rFonts w:ascii="Courier New" w:hAnsi="Courier New" w:hint="default"/>
      </w:rPr>
    </w:lvl>
    <w:lvl w:ilvl="5" w:tplc="04050005" w:tentative="1">
      <w:start w:val="1"/>
      <w:numFmt w:val="bullet"/>
      <w:lvlText w:val=""/>
      <w:lvlJc w:val="left"/>
      <w:pPr>
        <w:ind w:left="5265" w:hanging="360"/>
      </w:pPr>
      <w:rPr>
        <w:rFonts w:ascii="Wingdings" w:hAnsi="Wingdings" w:hint="default"/>
      </w:rPr>
    </w:lvl>
    <w:lvl w:ilvl="6" w:tplc="04050001" w:tentative="1">
      <w:start w:val="1"/>
      <w:numFmt w:val="bullet"/>
      <w:lvlText w:val=""/>
      <w:lvlJc w:val="left"/>
      <w:pPr>
        <w:ind w:left="5985" w:hanging="360"/>
      </w:pPr>
      <w:rPr>
        <w:rFonts w:ascii="Symbol" w:hAnsi="Symbol" w:hint="default"/>
      </w:rPr>
    </w:lvl>
    <w:lvl w:ilvl="7" w:tplc="04050003" w:tentative="1">
      <w:start w:val="1"/>
      <w:numFmt w:val="bullet"/>
      <w:lvlText w:val="o"/>
      <w:lvlJc w:val="left"/>
      <w:pPr>
        <w:ind w:left="6705" w:hanging="360"/>
      </w:pPr>
      <w:rPr>
        <w:rFonts w:ascii="Courier New" w:hAnsi="Courier New" w:hint="default"/>
      </w:rPr>
    </w:lvl>
    <w:lvl w:ilvl="8" w:tplc="04050005" w:tentative="1">
      <w:start w:val="1"/>
      <w:numFmt w:val="bullet"/>
      <w:lvlText w:val=""/>
      <w:lvlJc w:val="left"/>
      <w:pPr>
        <w:ind w:left="7425" w:hanging="360"/>
      </w:pPr>
      <w:rPr>
        <w:rFonts w:ascii="Wingdings" w:hAnsi="Wingdings" w:hint="default"/>
      </w:rPr>
    </w:lvl>
  </w:abstractNum>
  <w:abstractNum w:abstractNumId="7">
    <w:nsid w:val="53106281"/>
    <w:multiLevelType w:val="hybridMultilevel"/>
    <w:tmpl w:val="8B7A4C68"/>
    <w:lvl w:ilvl="0" w:tplc="FCB425A2">
      <w:start w:val="4"/>
      <w:numFmt w:val="bullet"/>
      <w:lvlText w:val="-"/>
      <w:lvlJc w:val="left"/>
      <w:pPr>
        <w:ind w:left="1665" w:hanging="360"/>
      </w:pPr>
      <w:rPr>
        <w:rFonts w:ascii="Times New Roman" w:eastAsia="Times New Roman" w:hAnsi="Times New Roman" w:hint="default"/>
      </w:rPr>
    </w:lvl>
    <w:lvl w:ilvl="1" w:tplc="04050003">
      <w:start w:val="1"/>
      <w:numFmt w:val="bullet"/>
      <w:lvlText w:val="o"/>
      <w:lvlJc w:val="left"/>
      <w:pPr>
        <w:ind w:left="2385" w:hanging="360"/>
      </w:pPr>
      <w:rPr>
        <w:rFonts w:ascii="Courier New" w:hAnsi="Courier New" w:hint="default"/>
      </w:rPr>
    </w:lvl>
    <w:lvl w:ilvl="2" w:tplc="04050005" w:tentative="1">
      <w:start w:val="1"/>
      <w:numFmt w:val="bullet"/>
      <w:lvlText w:val=""/>
      <w:lvlJc w:val="left"/>
      <w:pPr>
        <w:ind w:left="3105" w:hanging="360"/>
      </w:pPr>
      <w:rPr>
        <w:rFonts w:ascii="Wingdings" w:hAnsi="Wingdings" w:hint="default"/>
      </w:rPr>
    </w:lvl>
    <w:lvl w:ilvl="3" w:tplc="04050001" w:tentative="1">
      <w:start w:val="1"/>
      <w:numFmt w:val="bullet"/>
      <w:lvlText w:val=""/>
      <w:lvlJc w:val="left"/>
      <w:pPr>
        <w:ind w:left="3825" w:hanging="360"/>
      </w:pPr>
      <w:rPr>
        <w:rFonts w:ascii="Symbol" w:hAnsi="Symbol" w:hint="default"/>
      </w:rPr>
    </w:lvl>
    <w:lvl w:ilvl="4" w:tplc="04050003" w:tentative="1">
      <w:start w:val="1"/>
      <w:numFmt w:val="bullet"/>
      <w:lvlText w:val="o"/>
      <w:lvlJc w:val="left"/>
      <w:pPr>
        <w:ind w:left="4545" w:hanging="360"/>
      </w:pPr>
      <w:rPr>
        <w:rFonts w:ascii="Courier New" w:hAnsi="Courier New" w:hint="default"/>
      </w:rPr>
    </w:lvl>
    <w:lvl w:ilvl="5" w:tplc="04050005" w:tentative="1">
      <w:start w:val="1"/>
      <w:numFmt w:val="bullet"/>
      <w:lvlText w:val=""/>
      <w:lvlJc w:val="left"/>
      <w:pPr>
        <w:ind w:left="5265" w:hanging="360"/>
      </w:pPr>
      <w:rPr>
        <w:rFonts w:ascii="Wingdings" w:hAnsi="Wingdings" w:hint="default"/>
      </w:rPr>
    </w:lvl>
    <w:lvl w:ilvl="6" w:tplc="04050001" w:tentative="1">
      <w:start w:val="1"/>
      <w:numFmt w:val="bullet"/>
      <w:lvlText w:val=""/>
      <w:lvlJc w:val="left"/>
      <w:pPr>
        <w:ind w:left="5985" w:hanging="360"/>
      </w:pPr>
      <w:rPr>
        <w:rFonts w:ascii="Symbol" w:hAnsi="Symbol" w:hint="default"/>
      </w:rPr>
    </w:lvl>
    <w:lvl w:ilvl="7" w:tplc="04050003" w:tentative="1">
      <w:start w:val="1"/>
      <w:numFmt w:val="bullet"/>
      <w:lvlText w:val="o"/>
      <w:lvlJc w:val="left"/>
      <w:pPr>
        <w:ind w:left="6705" w:hanging="360"/>
      </w:pPr>
      <w:rPr>
        <w:rFonts w:ascii="Courier New" w:hAnsi="Courier New" w:hint="default"/>
      </w:rPr>
    </w:lvl>
    <w:lvl w:ilvl="8" w:tplc="04050005" w:tentative="1">
      <w:start w:val="1"/>
      <w:numFmt w:val="bullet"/>
      <w:lvlText w:val=""/>
      <w:lvlJc w:val="left"/>
      <w:pPr>
        <w:ind w:left="7425" w:hanging="360"/>
      </w:pPr>
      <w:rPr>
        <w:rFonts w:ascii="Wingdings" w:hAnsi="Wingdings" w:hint="default"/>
      </w:rPr>
    </w:lvl>
  </w:abstractNum>
  <w:abstractNum w:abstractNumId="8">
    <w:nsid w:val="6102637A"/>
    <w:multiLevelType w:val="singleLevel"/>
    <w:tmpl w:val="62BE6E00"/>
    <w:lvl w:ilvl="0">
      <w:start w:val="1"/>
      <w:numFmt w:val="lowerLetter"/>
      <w:pStyle w:val="Nadpis8"/>
      <w:lvlText w:val="%1) "/>
      <w:lvlJc w:val="left"/>
      <w:pPr>
        <w:tabs>
          <w:tab w:val="num" w:pos="1214"/>
        </w:tabs>
        <w:ind w:left="1137" w:hanging="283"/>
      </w:pPr>
      <w:rPr>
        <w:rFonts w:ascii="Times New Roman" w:hAnsi="Times New Roman" w:cs="Times New Roman" w:hint="default"/>
        <w:b w:val="0"/>
        <w:i/>
        <w:caps w:val="0"/>
        <w:sz w:val="24"/>
        <w:u w:val="none"/>
      </w:rPr>
    </w:lvl>
  </w:abstractNum>
  <w:abstractNum w:abstractNumId="9">
    <w:nsid w:val="6B124DF8"/>
    <w:multiLevelType w:val="hybridMultilevel"/>
    <w:tmpl w:val="F724B0DC"/>
    <w:lvl w:ilvl="0" w:tplc="44A601E4">
      <w:start w:val="1"/>
      <w:numFmt w:val="decimal"/>
      <w:lvlText w:val="%1."/>
      <w:lvlJc w:val="left"/>
      <w:pPr>
        <w:ind w:left="786" w:hanging="360"/>
      </w:pPr>
      <w:rPr>
        <w:rFonts w:cs="Times New Roman" w:hint="default"/>
      </w:rPr>
    </w:lvl>
    <w:lvl w:ilvl="1" w:tplc="04050019">
      <w:start w:val="1"/>
      <w:numFmt w:val="lowerLetter"/>
      <w:lvlText w:val="%2."/>
      <w:lvlJc w:val="left"/>
      <w:pPr>
        <w:ind w:left="1506" w:hanging="360"/>
      </w:pPr>
      <w:rPr>
        <w:rFonts w:cs="Times New Roman"/>
      </w:rPr>
    </w:lvl>
    <w:lvl w:ilvl="2" w:tplc="0405001B" w:tentative="1">
      <w:start w:val="1"/>
      <w:numFmt w:val="lowerRoman"/>
      <w:lvlText w:val="%3."/>
      <w:lvlJc w:val="right"/>
      <w:pPr>
        <w:ind w:left="2226" w:hanging="180"/>
      </w:pPr>
      <w:rPr>
        <w:rFonts w:cs="Times New Roman"/>
      </w:rPr>
    </w:lvl>
    <w:lvl w:ilvl="3" w:tplc="0405000F" w:tentative="1">
      <w:start w:val="1"/>
      <w:numFmt w:val="decimal"/>
      <w:lvlText w:val="%4."/>
      <w:lvlJc w:val="left"/>
      <w:pPr>
        <w:ind w:left="2946" w:hanging="360"/>
      </w:pPr>
      <w:rPr>
        <w:rFonts w:cs="Times New Roman"/>
      </w:rPr>
    </w:lvl>
    <w:lvl w:ilvl="4" w:tplc="04050019" w:tentative="1">
      <w:start w:val="1"/>
      <w:numFmt w:val="lowerLetter"/>
      <w:lvlText w:val="%5."/>
      <w:lvlJc w:val="left"/>
      <w:pPr>
        <w:ind w:left="3666" w:hanging="360"/>
      </w:pPr>
      <w:rPr>
        <w:rFonts w:cs="Times New Roman"/>
      </w:rPr>
    </w:lvl>
    <w:lvl w:ilvl="5" w:tplc="0405001B" w:tentative="1">
      <w:start w:val="1"/>
      <w:numFmt w:val="lowerRoman"/>
      <w:lvlText w:val="%6."/>
      <w:lvlJc w:val="right"/>
      <w:pPr>
        <w:ind w:left="4386" w:hanging="180"/>
      </w:pPr>
      <w:rPr>
        <w:rFonts w:cs="Times New Roman"/>
      </w:rPr>
    </w:lvl>
    <w:lvl w:ilvl="6" w:tplc="0405000F" w:tentative="1">
      <w:start w:val="1"/>
      <w:numFmt w:val="decimal"/>
      <w:lvlText w:val="%7."/>
      <w:lvlJc w:val="left"/>
      <w:pPr>
        <w:ind w:left="5106" w:hanging="360"/>
      </w:pPr>
      <w:rPr>
        <w:rFonts w:cs="Times New Roman"/>
      </w:rPr>
    </w:lvl>
    <w:lvl w:ilvl="7" w:tplc="04050019" w:tentative="1">
      <w:start w:val="1"/>
      <w:numFmt w:val="lowerLetter"/>
      <w:lvlText w:val="%8."/>
      <w:lvlJc w:val="left"/>
      <w:pPr>
        <w:ind w:left="5826" w:hanging="360"/>
      </w:pPr>
      <w:rPr>
        <w:rFonts w:cs="Times New Roman"/>
      </w:rPr>
    </w:lvl>
    <w:lvl w:ilvl="8" w:tplc="0405001B" w:tentative="1">
      <w:start w:val="1"/>
      <w:numFmt w:val="lowerRoman"/>
      <w:lvlText w:val="%9."/>
      <w:lvlJc w:val="right"/>
      <w:pPr>
        <w:ind w:left="6546" w:hanging="180"/>
      </w:pPr>
      <w:rPr>
        <w:rFonts w:cs="Times New Roman"/>
      </w:rPr>
    </w:lvl>
  </w:abstractNum>
  <w:abstractNum w:abstractNumId="10">
    <w:nsid w:val="73391004"/>
    <w:multiLevelType w:val="singleLevel"/>
    <w:tmpl w:val="83024F4C"/>
    <w:lvl w:ilvl="0">
      <w:start w:val="1"/>
      <w:numFmt w:val="upperRoman"/>
      <w:pStyle w:val="Nadpis4"/>
      <w:lvlText w:val="%1."/>
      <w:lvlJc w:val="left"/>
      <w:pPr>
        <w:tabs>
          <w:tab w:val="num" w:pos="567"/>
        </w:tabs>
        <w:ind w:left="567" w:hanging="567"/>
      </w:pPr>
      <w:rPr>
        <w:rFonts w:ascii="Times New Roman" w:hAnsi="Times New Roman" w:cs="Times New Roman" w:hint="default"/>
        <w:b/>
        <w:i w:val="0"/>
        <w:sz w:val="24"/>
        <w:u w:val="none"/>
      </w:rPr>
    </w:lvl>
  </w:abstractNum>
  <w:num w:numId="1">
    <w:abstractNumId w:val="10"/>
  </w:num>
  <w:num w:numId="2">
    <w:abstractNumId w:val="8"/>
  </w:num>
  <w:num w:numId="3">
    <w:abstractNumId w:val="9"/>
  </w:num>
  <w:num w:numId="4">
    <w:abstractNumId w:val="3"/>
  </w:num>
  <w:num w:numId="5">
    <w:abstractNumId w:val="6"/>
  </w:num>
  <w:num w:numId="6">
    <w:abstractNumId w:val="0"/>
  </w:num>
  <w:num w:numId="7">
    <w:abstractNumId w:val="4"/>
  </w:num>
  <w:num w:numId="8">
    <w:abstractNumId w:val="7"/>
  </w:num>
  <w:num w:numId="9">
    <w:abstractNumId w:val="2"/>
  </w:num>
  <w:num w:numId="10">
    <w:abstractNumId w:val="1"/>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490B"/>
    <w:rsid w:val="0002712A"/>
    <w:rsid w:val="000E30B6"/>
    <w:rsid w:val="001947A9"/>
    <w:rsid w:val="001F6A9D"/>
    <w:rsid w:val="00223174"/>
    <w:rsid w:val="00224A71"/>
    <w:rsid w:val="00272D7A"/>
    <w:rsid w:val="002939B2"/>
    <w:rsid w:val="003112A3"/>
    <w:rsid w:val="00420649"/>
    <w:rsid w:val="0042551B"/>
    <w:rsid w:val="0055490B"/>
    <w:rsid w:val="005B0ED5"/>
    <w:rsid w:val="00662AD1"/>
    <w:rsid w:val="006E0848"/>
    <w:rsid w:val="00985C2E"/>
    <w:rsid w:val="009C3470"/>
    <w:rsid w:val="00A63FBD"/>
    <w:rsid w:val="00B24063"/>
    <w:rsid w:val="00B2471A"/>
    <w:rsid w:val="00C017F3"/>
    <w:rsid w:val="00CA59AE"/>
    <w:rsid w:val="00DC2AF4"/>
    <w:rsid w:val="00E228B7"/>
    <w:rsid w:val="00E6546D"/>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cs-CZ"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qFormat="1"/>
    <w:lsdException w:name="heading 5" w:uiPriority="9"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55490B"/>
    <w:pPr>
      <w:jc w:val="both"/>
    </w:pPr>
    <w:rPr>
      <w:rFonts w:ascii="Times New Roman" w:eastAsia="Times New Roman" w:hAnsi="Times New Roman" w:cs="Times New Roman"/>
      <w:sz w:val="26"/>
      <w:szCs w:val="20"/>
      <w:lang w:eastAsia="cs-CZ"/>
    </w:rPr>
  </w:style>
  <w:style w:type="paragraph" w:styleId="Nadpis1">
    <w:name w:val="heading 1"/>
    <w:basedOn w:val="Normln"/>
    <w:next w:val="Normln"/>
    <w:link w:val="Nadpis1Char"/>
    <w:uiPriority w:val="99"/>
    <w:qFormat/>
    <w:rsid w:val="0055490B"/>
    <w:pPr>
      <w:keepNext/>
      <w:outlineLvl w:val="0"/>
    </w:pPr>
    <w:rPr>
      <w:rFonts w:eastAsia="Arial Unicode MS"/>
      <w:b/>
      <w:bCs/>
      <w:color w:val="000000"/>
      <w:sz w:val="28"/>
      <w:szCs w:val="24"/>
    </w:rPr>
  </w:style>
  <w:style w:type="paragraph" w:styleId="Nadpis2">
    <w:name w:val="heading 2"/>
    <w:basedOn w:val="Normln"/>
    <w:next w:val="Normln"/>
    <w:link w:val="Nadpis2Char"/>
    <w:uiPriority w:val="9"/>
    <w:semiHidden/>
    <w:unhideWhenUsed/>
    <w:qFormat/>
    <w:rsid w:val="0055490B"/>
    <w:pPr>
      <w:keepNext/>
      <w:keepLines/>
      <w:spacing w:before="200"/>
      <w:outlineLvl w:val="1"/>
    </w:pPr>
    <w:rPr>
      <w:rFonts w:asciiTheme="majorHAnsi" w:eastAsiaTheme="majorEastAsia" w:hAnsiTheme="majorHAnsi" w:cstheme="majorBidi"/>
      <w:b/>
      <w:bCs/>
      <w:color w:val="4F81BD" w:themeColor="accent1"/>
      <w:szCs w:val="26"/>
    </w:rPr>
  </w:style>
  <w:style w:type="paragraph" w:styleId="Nadpis4">
    <w:name w:val="heading 4"/>
    <w:basedOn w:val="Normln"/>
    <w:next w:val="Normln"/>
    <w:link w:val="Nadpis4Char"/>
    <w:uiPriority w:val="99"/>
    <w:qFormat/>
    <w:rsid w:val="0055490B"/>
    <w:pPr>
      <w:keepNext/>
      <w:numPr>
        <w:numId w:val="1"/>
      </w:numPr>
      <w:tabs>
        <w:tab w:val="left" w:pos="540"/>
      </w:tabs>
      <w:outlineLvl w:val="3"/>
    </w:pPr>
    <w:rPr>
      <w:b/>
      <w:sz w:val="24"/>
    </w:rPr>
  </w:style>
  <w:style w:type="paragraph" w:styleId="Nadpis8">
    <w:name w:val="heading 8"/>
    <w:basedOn w:val="Normln"/>
    <w:next w:val="Normln"/>
    <w:link w:val="Nadpis8Char"/>
    <w:uiPriority w:val="99"/>
    <w:qFormat/>
    <w:rsid w:val="0055490B"/>
    <w:pPr>
      <w:keepNext/>
      <w:numPr>
        <w:numId w:val="2"/>
      </w:numPr>
      <w:outlineLvl w:val="7"/>
    </w:pPr>
    <w:rPr>
      <w:i/>
      <w:sz w:val="24"/>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9"/>
    <w:rsid w:val="0055490B"/>
    <w:rPr>
      <w:rFonts w:ascii="Times New Roman" w:eastAsia="Arial Unicode MS" w:hAnsi="Times New Roman" w:cs="Times New Roman"/>
      <w:b/>
      <w:bCs/>
      <w:color w:val="000000"/>
      <w:sz w:val="28"/>
      <w:szCs w:val="24"/>
      <w:lang w:eastAsia="cs-CZ"/>
    </w:rPr>
  </w:style>
  <w:style w:type="character" w:customStyle="1" w:styleId="Nadpis4Char">
    <w:name w:val="Nadpis 4 Char"/>
    <w:basedOn w:val="Standardnpsmoodstavce"/>
    <w:link w:val="Nadpis4"/>
    <w:uiPriority w:val="99"/>
    <w:rsid w:val="0055490B"/>
    <w:rPr>
      <w:rFonts w:ascii="Times New Roman" w:eastAsia="Times New Roman" w:hAnsi="Times New Roman" w:cs="Times New Roman"/>
      <w:b/>
      <w:sz w:val="24"/>
      <w:szCs w:val="20"/>
      <w:lang w:eastAsia="cs-CZ"/>
    </w:rPr>
  </w:style>
  <w:style w:type="character" w:customStyle="1" w:styleId="Nadpis8Char">
    <w:name w:val="Nadpis 8 Char"/>
    <w:basedOn w:val="Standardnpsmoodstavce"/>
    <w:link w:val="Nadpis8"/>
    <w:uiPriority w:val="99"/>
    <w:rsid w:val="0055490B"/>
    <w:rPr>
      <w:rFonts w:ascii="Times New Roman" w:eastAsia="Times New Roman" w:hAnsi="Times New Roman" w:cs="Times New Roman"/>
      <w:i/>
      <w:sz w:val="24"/>
      <w:szCs w:val="20"/>
      <w:lang w:eastAsia="cs-CZ"/>
    </w:rPr>
  </w:style>
  <w:style w:type="paragraph" w:styleId="Zkladntext3">
    <w:name w:val="Body Text 3"/>
    <w:basedOn w:val="Normln"/>
    <w:link w:val="Zkladntext3Char"/>
    <w:uiPriority w:val="99"/>
    <w:rsid w:val="0055490B"/>
    <w:pPr>
      <w:overflowPunct w:val="0"/>
      <w:autoSpaceDE w:val="0"/>
      <w:autoSpaceDN w:val="0"/>
      <w:adjustRightInd w:val="0"/>
    </w:pPr>
    <w:rPr>
      <w:sz w:val="24"/>
      <w:szCs w:val="24"/>
    </w:rPr>
  </w:style>
  <w:style w:type="character" w:customStyle="1" w:styleId="Zkladntext3Char">
    <w:name w:val="Základní text 3 Char"/>
    <w:basedOn w:val="Standardnpsmoodstavce"/>
    <w:link w:val="Zkladntext3"/>
    <w:uiPriority w:val="99"/>
    <w:rsid w:val="0055490B"/>
    <w:rPr>
      <w:rFonts w:ascii="Times New Roman" w:eastAsia="Times New Roman" w:hAnsi="Times New Roman" w:cs="Times New Roman"/>
      <w:sz w:val="24"/>
      <w:szCs w:val="24"/>
      <w:lang w:eastAsia="cs-CZ"/>
    </w:rPr>
  </w:style>
  <w:style w:type="paragraph" w:styleId="Zkladntextodsazen">
    <w:name w:val="Body Text Indent"/>
    <w:basedOn w:val="Normln"/>
    <w:link w:val="ZkladntextodsazenChar"/>
    <w:uiPriority w:val="99"/>
    <w:rsid w:val="0055490B"/>
    <w:pPr>
      <w:spacing w:after="120"/>
      <w:ind w:left="283"/>
    </w:pPr>
  </w:style>
  <w:style w:type="character" w:customStyle="1" w:styleId="ZkladntextodsazenChar">
    <w:name w:val="Základní text odsazený Char"/>
    <w:basedOn w:val="Standardnpsmoodstavce"/>
    <w:link w:val="Zkladntextodsazen"/>
    <w:uiPriority w:val="99"/>
    <w:rsid w:val="0055490B"/>
    <w:rPr>
      <w:rFonts w:ascii="Times New Roman" w:eastAsia="Times New Roman" w:hAnsi="Times New Roman" w:cs="Times New Roman"/>
      <w:sz w:val="26"/>
      <w:szCs w:val="20"/>
      <w:lang w:eastAsia="cs-CZ"/>
    </w:rPr>
  </w:style>
  <w:style w:type="paragraph" w:styleId="Textvbloku">
    <w:name w:val="Block Text"/>
    <w:basedOn w:val="Normln"/>
    <w:uiPriority w:val="99"/>
    <w:rsid w:val="0055490B"/>
    <w:pPr>
      <w:ind w:left="426" w:right="708"/>
    </w:pPr>
    <w:rPr>
      <w:b/>
      <w:color w:val="000000"/>
      <w:sz w:val="24"/>
      <w:szCs w:val="40"/>
    </w:rPr>
  </w:style>
  <w:style w:type="character" w:customStyle="1" w:styleId="Nadpis2Char">
    <w:name w:val="Nadpis 2 Char"/>
    <w:basedOn w:val="Standardnpsmoodstavce"/>
    <w:link w:val="Nadpis2"/>
    <w:uiPriority w:val="9"/>
    <w:semiHidden/>
    <w:rsid w:val="0055490B"/>
    <w:rPr>
      <w:rFonts w:asciiTheme="majorHAnsi" w:eastAsiaTheme="majorEastAsia" w:hAnsiTheme="majorHAnsi" w:cstheme="majorBidi"/>
      <w:b/>
      <w:bCs/>
      <w:color w:val="4F81BD" w:themeColor="accent1"/>
      <w:sz w:val="26"/>
      <w:szCs w:val="26"/>
      <w:lang w:eastAsia="cs-CZ"/>
    </w:rPr>
  </w:style>
  <w:style w:type="paragraph" w:styleId="Odstavecseseznamem">
    <w:name w:val="List Paragraph"/>
    <w:basedOn w:val="Normln"/>
    <w:link w:val="OdstavecseseznamemChar"/>
    <w:uiPriority w:val="99"/>
    <w:qFormat/>
    <w:rsid w:val="0055490B"/>
    <w:pPr>
      <w:spacing w:after="200" w:line="276" w:lineRule="auto"/>
      <w:ind w:left="720"/>
      <w:contextualSpacing/>
      <w:jc w:val="left"/>
    </w:pPr>
    <w:rPr>
      <w:rFonts w:ascii="Calibri" w:hAnsi="Calibri"/>
      <w:sz w:val="22"/>
    </w:rPr>
  </w:style>
  <w:style w:type="character" w:customStyle="1" w:styleId="OdstavecseseznamemChar">
    <w:name w:val="Odstavec se seznamem Char"/>
    <w:link w:val="Odstavecseseznamem"/>
    <w:uiPriority w:val="99"/>
    <w:locked/>
    <w:rsid w:val="0055490B"/>
    <w:rPr>
      <w:rFonts w:ascii="Calibri" w:eastAsia="Times New Roman" w:hAnsi="Calibri" w:cs="Times New Roman"/>
      <w:szCs w:val="20"/>
      <w:lang w:eastAsia="cs-CZ"/>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cs-CZ"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qFormat="1"/>
    <w:lsdException w:name="heading 5" w:uiPriority="9"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55490B"/>
    <w:pPr>
      <w:jc w:val="both"/>
    </w:pPr>
    <w:rPr>
      <w:rFonts w:ascii="Times New Roman" w:eastAsia="Times New Roman" w:hAnsi="Times New Roman" w:cs="Times New Roman"/>
      <w:sz w:val="26"/>
      <w:szCs w:val="20"/>
      <w:lang w:eastAsia="cs-CZ"/>
    </w:rPr>
  </w:style>
  <w:style w:type="paragraph" w:styleId="Nadpis1">
    <w:name w:val="heading 1"/>
    <w:basedOn w:val="Normln"/>
    <w:next w:val="Normln"/>
    <w:link w:val="Nadpis1Char"/>
    <w:uiPriority w:val="99"/>
    <w:qFormat/>
    <w:rsid w:val="0055490B"/>
    <w:pPr>
      <w:keepNext/>
      <w:outlineLvl w:val="0"/>
    </w:pPr>
    <w:rPr>
      <w:rFonts w:eastAsia="Arial Unicode MS"/>
      <w:b/>
      <w:bCs/>
      <w:color w:val="000000"/>
      <w:sz w:val="28"/>
      <w:szCs w:val="24"/>
    </w:rPr>
  </w:style>
  <w:style w:type="paragraph" w:styleId="Nadpis2">
    <w:name w:val="heading 2"/>
    <w:basedOn w:val="Normln"/>
    <w:next w:val="Normln"/>
    <w:link w:val="Nadpis2Char"/>
    <w:uiPriority w:val="9"/>
    <w:semiHidden/>
    <w:unhideWhenUsed/>
    <w:qFormat/>
    <w:rsid w:val="0055490B"/>
    <w:pPr>
      <w:keepNext/>
      <w:keepLines/>
      <w:spacing w:before="200"/>
      <w:outlineLvl w:val="1"/>
    </w:pPr>
    <w:rPr>
      <w:rFonts w:asciiTheme="majorHAnsi" w:eastAsiaTheme="majorEastAsia" w:hAnsiTheme="majorHAnsi" w:cstheme="majorBidi"/>
      <w:b/>
      <w:bCs/>
      <w:color w:val="4F81BD" w:themeColor="accent1"/>
      <w:szCs w:val="26"/>
    </w:rPr>
  </w:style>
  <w:style w:type="paragraph" w:styleId="Nadpis4">
    <w:name w:val="heading 4"/>
    <w:basedOn w:val="Normln"/>
    <w:next w:val="Normln"/>
    <w:link w:val="Nadpis4Char"/>
    <w:uiPriority w:val="99"/>
    <w:qFormat/>
    <w:rsid w:val="0055490B"/>
    <w:pPr>
      <w:keepNext/>
      <w:numPr>
        <w:numId w:val="1"/>
      </w:numPr>
      <w:tabs>
        <w:tab w:val="left" w:pos="540"/>
      </w:tabs>
      <w:outlineLvl w:val="3"/>
    </w:pPr>
    <w:rPr>
      <w:b/>
      <w:sz w:val="24"/>
    </w:rPr>
  </w:style>
  <w:style w:type="paragraph" w:styleId="Nadpis8">
    <w:name w:val="heading 8"/>
    <w:basedOn w:val="Normln"/>
    <w:next w:val="Normln"/>
    <w:link w:val="Nadpis8Char"/>
    <w:uiPriority w:val="99"/>
    <w:qFormat/>
    <w:rsid w:val="0055490B"/>
    <w:pPr>
      <w:keepNext/>
      <w:numPr>
        <w:numId w:val="2"/>
      </w:numPr>
      <w:outlineLvl w:val="7"/>
    </w:pPr>
    <w:rPr>
      <w:i/>
      <w:sz w:val="24"/>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9"/>
    <w:rsid w:val="0055490B"/>
    <w:rPr>
      <w:rFonts w:ascii="Times New Roman" w:eastAsia="Arial Unicode MS" w:hAnsi="Times New Roman" w:cs="Times New Roman"/>
      <w:b/>
      <w:bCs/>
      <w:color w:val="000000"/>
      <w:sz w:val="28"/>
      <w:szCs w:val="24"/>
      <w:lang w:eastAsia="cs-CZ"/>
    </w:rPr>
  </w:style>
  <w:style w:type="character" w:customStyle="1" w:styleId="Nadpis4Char">
    <w:name w:val="Nadpis 4 Char"/>
    <w:basedOn w:val="Standardnpsmoodstavce"/>
    <w:link w:val="Nadpis4"/>
    <w:uiPriority w:val="99"/>
    <w:rsid w:val="0055490B"/>
    <w:rPr>
      <w:rFonts w:ascii="Times New Roman" w:eastAsia="Times New Roman" w:hAnsi="Times New Roman" w:cs="Times New Roman"/>
      <w:b/>
      <w:sz w:val="24"/>
      <w:szCs w:val="20"/>
      <w:lang w:eastAsia="cs-CZ"/>
    </w:rPr>
  </w:style>
  <w:style w:type="character" w:customStyle="1" w:styleId="Nadpis8Char">
    <w:name w:val="Nadpis 8 Char"/>
    <w:basedOn w:val="Standardnpsmoodstavce"/>
    <w:link w:val="Nadpis8"/>
    <w:uiPriority w:val="99"/>
    <w:rsid w:val="0055490B"/>
    <w:rPr>
      <w:rFonts w:ascii="Times New Roman" w:eastAsia="Times New Roman" w:hAnsi="Times New Roman" w:cs="Times New Roman"/>
      <w:i/>
      <w:sz w:val="24"/>
      <w:szCs w:val="20"/>
      <w:lang w:eastAsia="cs-CZ"/>
    </w:rPr>
  </w:style>
  <w:style w:type="paragraph" w:styleId="Zkladntext3">
    <w:name w:val="Body Text 3"/>
    <w:basedOn w:val="Normln"/>
    <w:link w:val="Zkladntext3Char"/>
    <w:uiPriority w:val="99"/>
    <w:rsid w:val="0055490B"/>
    <w:pPr>
      <w:overflowPunct w:val="0"/>
      <w:autoSpaceDE w:val="0"/>
      <w:autoSpaceDN w:val="0"/>
      <w:adjustRightInd w:val="0"/>
    </w:pPr>
    <w:rPr>
      <w:sz w:val="24"/>
      <w:szCs w:val="24"/>
    </w:rPr>
  </w:style>
  <w:style w:type="character" w:customStyle="1" w:styleId="Zkladntext3Char">
    <w:name w:val="Základní text 3 Char"/>
    <w:basedOn w:val="Standardnpsmoodstavce"/>
    <w:link w:val="Zkladntext3"/>
    <w:uiPriority w:val="99"/>
    <w:rsid w:val="0055490B"/>
    <w:rPr>
      <w:rFonts w:ascii="Times New Roman" w:eastAsia="Times New Roman" w:hAnsi="Times New Roman" w:cs="Times New Roman"/>
      <w:sz w:val="24"/>
      <w:szCs w:val="24"/>
      <w:lang w:eastAsia="cs-CZ"/>
    </w:rPr>
  </w:style>
  <w:style w:type="paragraph" w:styleId="Zkladntextodsazen">
    <w:name w:val="Body Text Indent"/>
    <w:basedOn w:val="Normln"/>
    <w:link w:val="ZkladntextodsazenChar"/>
    <w:uiPriority w:val="99"/>
    <w:rsid w:val="0055490B"/>
    <w:pPr>
      <w:spacing w:after="120"/>
      <w:ind w:left="283"/>
    </w:pPr>
  </w:style>
  <w:style w:type="character" w:customStyle="1" w:styleId="ZkladntextodsazenChar">
    <w:name w:val="Základní text odsazený Char"/>
    <w:basedOn w:val="Standardnpsmoodstavce"/>
    <w:link w:val="Zkladntextodsazen"/>
    <w:uiPriority w:val="99"/>
    <w:rsid w:val="0055490B"/>
    <w:rPr>
      <w:rFonts w:ascii="Times New Roman" w:eastAsia="Times New Roman" w:hAnsi="Times New Roman" w:cs="Times New Roman"/>
      <w:sz w:val="26"/>
      <w:szCs w:val="20"/>
      <w:lang w:eastAsia="cs-CZ"/>
    </w:rPr>
  </w:style>
  <w:style w:type="paragraph" w:styleId="Textvbloku">
    <w:name w:val="Block Text"/>
    <w:basedOn w:val="Normln"/>
    <w:uiPriority w:val="99"/>
    <w:rsid w:val="0055490B"/>
    <w:pPr>
      <w:ind w:left="426" w:right="708"/>
    </w:pPr>
    <w:rPr>
      <w:b/>
      <w:color w:val="000000"/>
      <w:sz w:val="24"/>
      <w:szCs w:val="40"/>
    </w:rPr>
  </w:style>
  <w:style w:type="character" w:customStyle="1" w:styleId="Nadpis2Char">
    <w:name w:val="Nadpis 2 Char"/>
    <w:basedOn w:val="Standardnpsmoodstavce"/>
    <w:link w:val="Nadpis2"/>
    <w:uiPriority w:val="9"/>
    <w:semiHidden/>
    <w:rsid w:val="0055490B"/>
    <w:rPr>
      <w:rFonts w:asciiTheme="majorHAnsi" w:eastAsiaTheme="majorEastAsia" w:hAnsiTheme="majorHAnsi" w:cstheme="majorBidi"/>
      <w:b/>
      <w:bCs/>
      <w:color w:val="4F81BD" w:themeColor="accent1"/>
      <w:sz w:val="26"/>
      <w:szCs w:val="26"/>
      <w:lang w:eastAsia="cs-CZ"/>
    </w:rPr>
  </w:style>
  <w:style w:type="paragraph" w:styleId="Odstavecseseznamem">
    <w:name w:val="List Paragraph"/>
    <w:basedOn w:val="Normln"/>
    <w:link w:val="OdstavecseseznamemChar"/>
    <w:uiPriority w:val="99"/>
    <w:qFormat/>
    <w:rsid w:val="0055490B"/>
    <w:pPr>
      <w:spacing w:after="200" w:line="276" w:lineRule="auto"/>
      <w:ind w:left="720"/>
      <w:contextualSpacing/>
      <w:jc w:val="left"/>
    </w:pPr>
    <w:rPr>
      <w:rFonts w:ascii="Calibri" w:hAnsi="Calibri"/>
      <w:sz w:val="22"/>
    </w:rPr>
  </w:style>
  <w:style w:type="character" w:customStyle="1" w:styleId="OdstavecseseznamemChar">
    <w:name w:val="Odstavec se seznamem Char"/>
    <w:link w:val="Odstavecseseznamem"/>
    <w:uiPriority w:val="99"/>
    <w:locked/>
    <w:rsid w:val="0055490B"/>
    <w:rPr>
      <w:rFonts w:ascii="Calibri" w:eastAsia="Times New Roman" w:hAnsi="Calibri" w:cs="Times New Roman"/>
      <w:szCs w:val="20"/>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606</Words>
  <Characters>3576</Characters>
  <Application>Microsoft Office Word</Application>
  <DocSecurity>0</DocSecurity>
  <Lines>29</Lines>
  <Paragraphs>8</Paragraphs>
  <ScaleCrop>false</ScaleCrop>
  <HeadingPairs>
    <vt:vector size="2" baseType="variant">
      <vt:variant>
        <vt:lpstr>Název</vt:lpstr>
      </vt:variant>
      <vt:variant>
        <vt:i4>1</vt:i4>
      </vt:variant>
    </vt:vector>
  </HeadingPairs>
  <TitlesOfParts>
    <vt:vector size="1" baseType="lpstr">
      <vt:lpstr/>
    </vt:vector>
  </TitlesOfParts>
  <Company>Ministerstvo financí</Company>
  <LinksUpToDate>false</LinksUpToDate>
  <CharactersWithSpaces>4174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Thámová Jitka</dc:creator>
  <cp:lastModifiedBy>Purchartová Martina</cp:lastModifiedBy>
  <cp:revision>2</cp:revision>
  <cp:lastPrinted>2014-12-17T10:26:00Z</cp:lastPrinted>
  <dcterms:created xsi:type="dcterms:W3CDTF">2014-12-19T08:49:00Z</dcterms:created>
  <dcterms:modified xsi:type="dcterms:W3CDTF">2014-12-19T08:49:00Z</dcterms:modified>
</cp:coreProperties>
</file>