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C76592" w:rsidP="000300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B76AFD" w:rsidRPr="00316681" w:rsidP="000300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316681">
        <w:rPr>
          <w:rFonts w:ascii="Times New Roman" w:hAnsi="Times New Roman" w:cs="Times New Roman"/>
          <w:b/>
          <w:sz w:val="48"/>
          <w:szCs w:val="48"/>
          <w:u w:val="single"/>
        </w:rPr>
        <w:t>Přihláška</w:t>
      </w:r>
    </w:p>
    <w:p w:rsidR="00D32747" w:rsidRPr="00316681" w:rsidP="000300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030098" w:rsidRPr="00B43A94" w:rsidP="000300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126A94" w:rsidRPr="00A61C95" w:rsidP="00D3274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28"/>
        </w:rPr>
        <w:t>Pomocný konsolidační přehled</w:t>
      </w:r>
    </w:p>
    <w:p w:rsidR="00030098" w:rsidRPr="00A61C95" w:rsidP="000300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3183" w:rsidRPr="00A61C95" w:rsidP="00B2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5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</w:tblGrid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firmy (</w:t>
            </w: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instituce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BE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Jména účastníků: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9F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Kontaktní t</w:t>
            </w: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elefon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9F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Kontaktní  e-</w:t>
            </w: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tbl>
      <w:tblPr>
        <w:tblpPr w:leftFromText="141" w:rightFromText="141" w:vertAnchor="text" w:horzAnchor="page" w:tblpX="4191" w:tblpY="-2927"/>
        <w:tblW w:w="6307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2467"/>
      </w:tblGrid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D3DAD" w:rsidP="00B259A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61C95" w:rsidRPr="00A61C95" w:rsidP="00A61C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95">
        <w:rPr>
          <w:rFonts w:ascii="Times New Roman" w:hAnsi="Times New Roman" w:cs="Times New Roman"/>
          <w:sz w:val="24"/>
          <w:szCs w:val="24"/>
        </w:rPr>
        <w:t>Zvolte požadovaný termín:</w:t>
      </w:r>
    </w:p>
    <w:p w:rsidR="009D3DAD" w:rsidRPr="00A61C95" w:rsidP="00030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</w:rPr>
          <w:id w:val="-1316872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59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61C95" w:rsidR="000065A6">
        <w:rPr>
          <w:rFonts w:ascii="Times New Roman" w:hAnsi="Times New Roman" w:cs="Times New Roman"/>
          <w:sz w:val="24"/>
          <w:szCs w:val="24"/>
        </w:rPr>
        <w:t xml:space="preserve"> </w:t>
      </w:r>
      <w:r w:rsidR="00B31915">
        <w:rPr>
          <w:rFonts w:ascii="Times New Roman" w:hAnsi="Times New Roman" w:cs="Times New Roman"/>
          <w:sz w:val="24"/>
          <w:szCs w:val="24"/>
        </w:rPr>
        <w:t>26</w:t>
      </w:r>
      <w:r w:rsidRPr="00A61C95" w:rsidR="000065A6">
        <w:rPr>
          <w:rFonts w:ascii="Times New Roman" w:hAnsi="Times New Roman" w:cs="Times New Roman"/>
          <w:sz w:val="24"/>
          <w:szCs w:val="24"/>
        </w:rPr>
        <w:t>. dubna 201</w:t>
      </w:r>
      <w:r w:rsidR="00B31915">
        <w:rPr>
          <w:rFonts w:ascii="Times New Roman" w:hAnsi="Times New Roman" w:cs="Times New Roman"/>
          <w:sz w:val="24"/>
          <w:szCs w:val="24"/>
        </w:rPr>
        <w:t>7</w:t>
      </w:r>
    </w:p>
    <w:p w:rsidR="00E24802" w:rsidRPr="00A61C95" w:rsidP="00030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</w:rPr>
          <w:id w:val="2087031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5A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61C95" w:rsidR="000065A6">
        <w:rPr>
          <w:rFonts w:ascii="Times New Roman" w:hAnsi="Times New Roman" w:cs="Times New Roman"/>
          <w:sz w:val="24"/>
          <w:szCs w:val="24"/>
        </w:rPr>
        <w:t xml:space="preserve"> </w:t>
      </w:r>
      <w:r w:rsidR="00B31915">
        <w:rPr>
          <w:rFonts w:ascii="Times New Roman" w:hAnsi="Times New Roman" w:cs="Times New Roman"/>
          <w:sz w:val="24"/>
          <w:szCs w:val="24"/>
        </w:rPr>
        <w:t>4</w:t>
      </w:r>
      <w:r w:rsidRPr="00A61C95" w:rsidR="000065A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B31915">
        <w:rPr>
          <w:rFonts w:ascii="Times New Roman" w:hAnsi="Times New Roman" w:cs="Times New Roman"/>
          <w:sz w:val="24"/>
          <w:szCs w:val="24"/>
        </w:rPr>
        <w:t>května 2017</w:t>
      </w:r>
    </w:p>
    <w:p w:rsidR="006A7C8B" w:rsidRPr="00B54917" w:rsidP="00030098">
      <w:pPr>
        <w:spacing w:after="0" w:line="360" w:lineRule="auto"/>
        <w:jc w:val="both"/>
        <w:rPr>
          <w:rFonts w:cs="Times New Roman"/>
          <w:color w:val="FF0000"/>
          <w:sz w:val="24"/>
          <w:szCs w:val="24"/>
        </w:rPr>
      </w:pPr>
    </w:p>
    <w:p w:rsidR="009D3DAD" w:rsidRPr="00316681" w:rsidP="00D327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681">
        <w:rPr>
          <w:rFonts w:ascii="Times New Roman" w:hAnsi="Times New Roman" w:cs="Times New Roman"/>
          <w:sz w:val="24"/>
          <w:szCs w:val="24"/>
        </w:rPr>
        <w:t xml:space="preserve">Vyplněnou přihlášku zašlete prosím na e-mail </w:t>
      </w:r>
      <w:r>
        <w:fldChar w:fldCharType="begin"/>
      </w:r>
      <w:r>
        <w:instrText xml:space="preserve"> HYPERLINK "mailto:konsolidace@mfcr.cz" </w:instrText>
      </w:r>
      <w:r>
        <w:fldChar w:fldCharType="separate"/>
      </w:r>
      <w:r w:rsidRPr="0031668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konsolidace@mfcr.cz</w:t>
      </w:r>
      <w:r>
        <w:fldChar w:fldCharType="end"/>
      </w:r>
      <w:r w:rsidRPr="00316681">
        <w:rPr>
          <w:rFonts w:ascii="Times New Roman" w:hAnsi="Times New Roman" w:cs="Times New Roman"/>
          <w:sz w:val="24"/>
          <w:szCs w:val="24"/>
        </w:rPr>
        <w:t xml:space="preserve"> do </w:t>
      </w:r>
      <w:r w:rsidRPr="0044301D">
        <w:rPr>
          <w:rFonts w:ascii="Times New Roman" w:hAnsi="Times New Roman" w:cs="Times New Roman"/>
          <w:b/>
          <w:sz w:val="24"/>
          <w:szCs w:val="24"/>
        </w:rPr>
        <w:t>1</w:t>
      </w:r>
      <w:r w:rsidR="00B31915">
        <w:rPr>
          <w:rFonts w:ascii="Times New Roman" w:hAnsi="Times New Roman" w:cs="Times New Roman"/>
          <w:b/>
          <w:sz w:val="24"/>
          <w:szCs w:val="24"/>
        </w:rPr>
        <w:t>9</w:t>
      </w:r>
      <w:r w:rsidRPr="003166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dubna</w:t>
      </w:r>
      <w:r w:rsidRPr="003166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31915">
        <w:rPr>
          <w:rFonts w:ascii="Times New Roman" w:hAnsi="Times New Roman" w:cs="Times New Roman"/>
          <w:b/>
          <w:sz w:val="24"/>
          <w:szCs w:val="24"/>
        </w:rPr>
        <w:t>7</w:t>
      </w:r>
      <w:r w:rsidRPr="003166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Do předmětu zprávy uveďte „Seminář </w:t>
      </w:r>
      <w:r w:rsidR="00B31915">
        <w:rPr>
          <w:rFonts w:ascii="Times New Roman" w:hAnsi="Times New Roman" w:cs="Times New Roman"/>
          <w:sz w:val="24"/>
          <w:szCs w:val="24"/>
        </w:rPr>
        <w:t>PKP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316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97" w:rsidP="00030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92A" w:rsidP="00030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92A" w:rsidRPr="00316681" w:rsidP="00030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C28E9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3183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2443480</wp:posOffset>
              </wp:positionH>
              <wp:positionV relativeFrom="paragraph">
                <wp:posOffset>-11430</wp:posOffset>
              </wp:positionV>
              <wp:extent cx="3298190" cy="5334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29819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Odbor 54 - Účetnictví ministerstva a účetní výkaznictví státu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2049" type="#_x0000_t202" style="height:42pt;margin-left:192.4pt;margin-top:-0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59.7pt;z-index:251661312" fillcolor="white" stroked="f" strokeweight="0.5pt">
              <v:textbox>
                <w:txbxContent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Odbor 54 - Účetnictví ministerstva a účetní výkaznictví státu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367665</wp:posOffset>
              </wp:positionH>
              <wp:positionV relativeFrom="paragraph">
                <wp:posOffset>6350</wp:posOffset>
              </wp:positionV>
              <wp:extent cx="1508125" cy="42735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08125" cy="4273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171DB3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Ministerstvo financí</w:t>
                          </w:r>
                        </w:p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171DB3">
                            <w:rPr>
                              <w:rFonts w:ascii="Times New Roman" w:hAnsi="Times New Roman" w:cs="Times New Roman"/>
                              <w:sz w:val="20"/>
                            </w:rPr>
                            <w:t>České republiky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2050" type="#_x0000_t202" style="height:33.65pt;margin-left:28.95pt;margin-top:0.5pt;mso-width-percent:0;mso-width-relative:margin;mso-wrap-distance-bottom:0;mso-wrap-distance-left:9pt;mso-wrap-distance-right:9pt;mso-wrap-distance-top:0;mso-wrap-style:square;position:absolute;v-text-anchor:top;visibility:visible;width:118.75pt;z-index:251659264" fillcolor="white" stroked="f" strokeweight="0.5pt">
              <v:textbox>
                <w:txbxContent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171DB3">
                      <w:rPr>
                        <w:rFonts w:ascii="Times New Roman" w:hAnsi="Times New Roman" w:cs="Times New Roman"/>
                        <w:b/>
                        <w:sz w:val="20"/>
                      </w:rPr>
                      <w:t>Ministerstvo financí</w:t>
                    </w:r>
                  </w:p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171DB3">
                      <w:rPr>
                        <w:rFonts w:ascii="Times New Roman" w:hAnsi="Times New Roman" w:cs="Times New Roman"/>
                        <w:sz w:val="20"/>
                      </w:rPr>
                      <w:t>České republiky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368135" cy="422117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36" cy="434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3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79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793183"/>
  </w:style>
  <w:style w:type="paragraph" w:styleId="Footer">
    <w:name w:val="footer"/>
    <w:basedOn w:val="Normal"/>
    <w:link w:val="ZpatChar"/>
    <w:uiPriority w:val="99"/>
    <w:unhideWhenUsed/>
    <w:rsid w:val="0079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793183"/>
  </w:style>
  <w:style w:type="paragraph" w:styleId="BalloonText">
    <w:name w:val="Balloon Text"/>
    <w:basedOn w:val="Normal"/>
    <w:link w:val="TextbublinyChar"/>
    <w:uiPriority w:val="99"/>
    <w:semiHidden/>
    <w:unhideWhenUsed/>
    <w:rsid w:val="0079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93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4C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55B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5C55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5C5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5C55B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5C55B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6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1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2017-03-31T09:40:00Z</dcterms:created>
</cp:coreProperties>
</file>