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E5D0E" w:rsidP="002E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530F2" w:rsidP="002E5D0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vrchní ministerský rada, FM </w:t>
      </w:r>
      <w:r w:rsidR="00270516">
        <w:rPr>
          <w:rFonts w:ascii="Times New Roman" w:hAnsi="Times New Roman" w:cs="Times New Roman"/>
          <w:b/>
          <w:sz w:val="24"/>
          <w:szCs w:val="24"/>
        </w:rPr>
        <w:t>3726</w:t>
      </w:r>
      <w:r>
        <w:rPr>
          <w:rFonts w:ascii="Times New Roman" w:hAnsi="Times New Roman" w:cs="Times New Roman"/>
          <w:b/>
          <w:sz w:val="24"/>
          <w:szCs w:val="24"/>
        </w:rPr>
        <w:t xml:space="preserve">, v odboru </w:t>
      </w:r>
      <w:r w:rsidR="009421A5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421A5">
        <w:rPr>
          <w:rFonts w:ascii="Times New Roman" w:hAnsi="Times New Roman" w:cs="Times New Roman"/>
          <w:b/>
          <w:sz w:val="24"/>
          <w:szCs w:val="24"/>
        </w:rPr>
        <w:t>Náhradové agendy, odd. 44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</w:rPr>
        <w:t>Odškodňování</w:t>
      </w:r>
      <w:r w:rsidRPr="009421A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3A7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173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Pr="0036579B" w:rsidP="002E5D0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281">
        <w:rPr>
          <w:rFonts w:ascii="Times New Roman" w:hAnsi="Times New Roman" w:cs="Times New Roman"/>
          <w:b/>
          <w:sz w:val="24"/>
          <w:szCs w:val="24"/>
        </w:rPr>
        <w:t xml:space="preserve">vrchní ministerský rada, FM </w:t>
      </w:r>
      <w:r w:rsidR="00270516">
        <w:rPr>
          <w:rFonts w:ascii="Times New Roman" w:hAnsi="Times New Roman" w:cs="Times New Roman"/>
          <w:b/>
          <w:sz w:val="24"/>
          <w:szCs w:val="24"/>
        </w:rPr>
        <w:t>3726</w:t>
      </w:r>
      <w:r w:rsidRPr="00B12281">
        <w:rPr>
          <w:rFonts w:ascii="Times New Roman" w:hAnsi="Times New Roman" w:cs="Times New Roman"/>
          <w:b/>
          <w:sz w:val="24"/>
          <w:szCs w:val="24"/>
        </w:rPr>
        <w:t xml:space="preserve">, v odboru </w:t>
      </w:r>
      <w:r w:rsidR="0036579B">
        <w:rPr>
          <w:rFonts w:ascii="Times New Roman" w:hAnsi="Times New Roman" w:cs="Times New Roman"/>
          <w:b/>
          <w:sz w:val="24"/>
          <w:szCs w:val="24"/>
        </w:rPr>
        <w:br/>
      </w:r>
      <w:r w:rsidR="009421A5">
        <w:rPr>
          <w:rFonts w:ascii="Times New Roman" w:hAnsi="Times New Roman" w:cs="Times New Roman"/>
          <w:b/>
          <w:sz w:val="24"/>
          <w:szCs w:val="24"/>
        </w:rPr>
        <w:t>44</w:t>
      </w:r>
      <w:r w:rsidRPr="00B122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421A5">
        <w:rPr>
          <w:rFonts w:ascii="Times New Roman" w:hAnsi="Times New Roman" w:cs="Times New Roman"/>
          <w:b/>
          <w:sz w:val="24"/>
          <w:szCs w:val="24"/>
        </w:rPr>
        <w:t>Náhradové agendy</w:t>
      </w:r>
      <w:r w:rsidRPr="00B12281">
        <w:rPr>
          <w:rFonts w:ascii="Times New Roman" w:hAnsi="Times New Roman" w:cs="Times New Roman"/>
          <w:b/>
          <w:sz w:val="24"/>
          <w:szCs w:val="24"/>
        </w:rPr>
        <w:t>, odd.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1A5">
        <w:rPr>
          <w:rFonts w:ascii="Times New Roman" w:hAnsi="Times New Roman" w:cs="Times New Roman"/>
          <w:b/>
          <w:sz w:val="24"/>
          <w:szCs w:val="24"/>
        </w:rPr>
        <w:t>440</w:t>
      </w:r>
      <w:r w:rsidR="003530F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3530F2">
        <w:rPr>
          <w:rFonts w:ascii="Times New Roman" w:hAnsi="Times New Roman" w:cs="Times New Roman"/>
          <w:b/>
          <w:sz w:val="24"/>
          <w:szCs w:val="24"/>
        </w:rPr>
        <w:t>Odškodňování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7B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3A71">
        <w:rPr>
          <w:rFonts w:ascii="Times New Roman" w:hAnsi="Times New Roman" w:cs="Times New Roman"/>
          <w:b/>
          <w:sz w:val="24"/>
          <w:szCs w:val="24"/>
        </w:rPr>
        <w:tab/>
      </w:r>
      <w:r w:rsidR="00BC3A71">
        <w:rPr>
          <w:rFonts w:ascii="Times New Roman" w:hAnsi="Times New Roman" w:cs="Times New Roman"/>
          <w:b/>
          <w:sz w:val="24"/>
          <w:szCs w:val="24"/>
        </w:rPr>
        <w:tab/>
      </w:r>
      <w:r w:rsidR="00BC3A71">
        <w:rPr>
          <w:rFonts w:ascii="Times New Roman" w:hAnsi="Times New Roman" w:cs="Times New Roman"/>
          <w:b/>
          <w:sz w:val="24"/>
          <w:szCs w:val="24"/>
        </w:rPr>
        <w:tab/>
      </w:r>
      <w:r w:rsidR="00BC3A7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9421A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21A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1731">
        <w:rPr>
          <w:rFonts w:ascii="Times New Roman" w:hAnsi="Times New Roman" w:cs="Times New Roman"/>
          <w:sz w:val="24"/>
          <w:szCs w:val="24"/>
        </w:rPr>
        <w:fldChar w:fldCharType="separate"/>
      </w:r>
      <w:r w:rsidR="009421A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36579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5923A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66789C" w:rsidRPr="00EF375B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D518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D518A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FootnoteReference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E5D0E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E5D0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2E5D0E" w:rsidR="006A48F6">
        <w:rPr>
          <w:rFonts w:ascii="Times New Roman" w:hAnsi="Times New Roman" w:cs="Times New Roman"/>
          <w:b/>
          <w:bCs/>
        </w:rPr>
        <w:t>R</w:t>
      </w:r>
      <w:r w:rsidRPr="002E5D0E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4E6954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E5D0E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E5D0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E5D0E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E5D0E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E5D0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E5D0E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E5D0E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E5D0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E5D0E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E5D0E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E5D0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E5D0E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E5D0E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E5D0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E5D0E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E5D0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Tr="0038564A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A05" w:rsidR="007379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17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38564A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vrchní ministerský rada, FM </w:t>
            </w:r>
            <w:r w:rsidR="00535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17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D639C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Ministerstvo financí</w:t>
            </w:r>
          </w:p>
          <w:p w:rsidR="002D1A05" w:rsidRPr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2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2E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2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2E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2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Náhradové agendy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P="003530F2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2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  <w:r w:rsidR="00353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E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3530F2">
              <w:rPr>
                <w:rFonts w:ascii="Times New Roman" w:hAnsi="Times New Roman" w:cs="Times New Roman"/>
                <w:b/>
                <w:sz w:val="24"/>
                <w:szCs w:val="24"/>
              </w:rPr>
              <w:t>Odškodňování</w:t>
            </w: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7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Pr="00EC71F7" w:rsidR="00D758E6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Pr="00EC71F7" w:rsidR="00D758E6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Pr="00EC71F7" w:rsidR="00EE6E3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Pr="00EC71F7" w:rsidR="00D758E6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Pr="00EC71F7" w:rsidR="00D758E6">
        <w:rPr>
          <w:rFonts w:ascii="Times New Roman" w:hAnsi="Times New Roman" w:cs="Times New Roman"/>
          <w:bCs/>
        </w:rPr>
        <w:t xml:space="preserve"> </w:t>
      </w:r>
      <w:r w:rsidRPr="00EC71F7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5173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5173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 w:rsidR="00F650EB">
        <w:rPr>
          <w:rFonts w:ascii="Times New Roman" w:hAnsi="Times New Roman" w:cs="Times New Roman"/>
          <w:b/>
          <w:bCs/>
        </w:rPr>
        <w:t xml:space="preserve"> </w:t>
      </w:r>
      <w:r w:rsidRPr="002B1C29" w:rsidR="00F650EB">
        <w:rPr>
          <w:rFonts w:ascii="Times New Roman" w:hAnsi="Times New Roman" w:cs="Times New Roman"/>
        </w:rPr>
        <w:t>jsem dosáhl</w:t>
      </w:r>
      <w:r w:rsidRPr="002B1C29" w:rsidR="000044F6">
        <w:rPr>
          <w:rFonts w:ascii="Times New Roman" w:hAnsi="Times New Roman" w:cs="Times New Roman"/>
        </w:rPr>
        <w:t>/a</w:t>
      </w:r>
      <w:r w:rsidRPr="002B1C29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 w:rsidR="00BF2970">
        <w:rPr>
          <w:rFonts w:ascii="Times New Roman" w:hAnsi="Times New Roman" w:cs="Times New Roman"/>
        </w:rPr>
        <w:t>_________________________________</w:t>
      </w:r>
      <w:r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</w:t>
      </w:r>
      <w:r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0"/>
      </w:r>
    </w:p>
    <w:p w:rsidR="00AF7E9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Pr="002B1C29" w:rsidR="00F650EB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  <w:r w:rsidRPr="002B1C29" w:rsidR="00BF2970">
        <w:rPr>
          <w:rFonts w:ascii="Times New Roman" w:hAnsi="Times New Roman" w:cs="Times New Roman"/>
        </w:rPr>
        <w:t>.</w:t>
      </w: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 w:rsidR="00F82668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</w:t>
      </w:r>
      <w:r w:rsidRPr="00EC71F7" w:rsidR="007315F5">
        <w:rPr>
          <w:rFonts w:ascii="Times New Roman" w:hAnsi="Times New Roman" w:cs="Times New Roman"/>
          <w:bCs/>
        </w:rPr>
        <w:t xml:space="preserve"> pouze </w:t>
      </w:r>
      <w:r w:rsidRPr="002B1C29" w:rsidR="007315F5">
        <w:rPr>
          <w:rFonts w:ascii="Times New Roman" w:hAnsi="Times New Roman" w:cs="Times New Roman"/>
        </w:rPr>
        <w:t>při podání žádosti</w:t>
      </w:r>
      <w:r w:rsidRPr="00EC71F7" w:rsidR="007315F5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 w:rsidR="00F82668">
        <w:rPr>
          <w:rFonts w:ascii="Times New Roman" w:hAnsi="Times New Roman" w:cs="Times New Roman"/>
          <w:bCs/>
        </w:rPr>
        <w:t> </w:t>
      </w:r>
      <w:r w:rsidRPr="00EC71F7" w:rsidR="007315F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Pr="00EC71F7" w:rsidR="007315F5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</w:t>
      </w:r>
      <w:r w:rsidR="00BE2D61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je-li konána před pohovorem</w:t>
      </w:r>
      <w:r w:rsidRPr="00EC71F7" w:rsidR="007315F5">
        <w:rPr>
          <w:rFonts w:ascii="Times New Roman" w:hAnsi="Times New Roman" w:cs="Times New Roman"/>
          <w:bCs/>
        </w:rPr>
        <w:t>.</w:t>
      </w:r>
      <w:r w:rsidRPr="002B1C29" w:rsidR="007315F5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</w:t>
      </w:r>
      <w:r w:rsidR="002737B8">
        <w:rPr>
          <w:rFonts w:ascii="Times New Roman" w:hAnsi="Times New Roman" w:cs="Times New Roman"/>
          <w:bCs/>
        </w:rPr>
        <w:t xml:space="preserve"> kopie,</w:t>
      </w:r>
      <w:r w:rsidR="00483F90">
        <w:rPr>
          <w:rFonts w:ascii="Times New Roman" w:hAnsi="Times New Roman" w:cs="Times New Roman"/>
          <w:bCs/>
        </w:rPr>
        <w:t xml:space="preserve"> nebo prostá k</w:t>
      </w:r>
      <w:r w:rsidRPr="006B0A2C" w:rsidR="00237867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Pr="006B0A2C" w:rsidR="00237867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Pr="006B0A2C" w:rsidR="00237867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17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 w:rsidRPr="00137DBC">
        <w:rPr>
          <w:rFonts w:ascii="Times New Roman" w:hAnsi="Times New Roman" w:cs="Times New Roman"/>
          <w:bCs/>
        </w:rPr>
        <w:t>Výpis z evidence Rejstříku trestů</w:t>
      </w:r>
      <w:r w:rsidRPr="00137DBC" w:rsidR="00AD054B">
        <w:rPr>
          <w:rFonts w:ascii="Times New Roman" w:hAnsi="Times New Roman" w:cs="Times New Roman"/>
          <w:bCs/>
        </w:rPr>
        <w:t>, který není starší než 3 měsíce</w:t>
      </w:r>
      <w:r w:rsidRPr="00137DBC">
        <w:rPr>
          <w:rFonts w:ascii="Times New Roman" w:hAnsi="Times New Roman" w:cs="Times New Roman"/>
          <w:bCs/>
        </w:rPr>
        <w:t>, resp. obdobný doklad o</w:t>
      </w:r>
      <w:r w:rsidRPr="00137DBC" w:rsidR="00033FD4">
        <w:rPr>
          <w:rFonts w:ascii="Times New Roman" w:hAnsi="Times New Roman" w:cs="Times New Roman"/>
          <w:bCs/>
        </w:rPr>
        <w:t> </w:t>
      </w:r>
      <w:r w:rsidRPr="00137DBC">
        <w:rPr>
          <w:rFonts w:ascii="Times New Roman" w:hAnsi="Times New Roman" w:cs="Times New Roman"/>
          <w:bCs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 w:rsidRPr="00137DBC">
        <w:rPr>
          <w:rFonts w:ascii="Times New Roman" w:hAnsi="Times New Roman" w:cs="Times New Roman"/>
          <w:bCs/>
        </w:rPr>
        <w:t xml:space="preserve"> [§ 25 odst. 1 písm. d) ve spojení s</w:t>
      </w:r>
      <w:r w:rsidRPr="00137DBC" w:rsidR="00033211">
        <w:rPr>
          <w:rFonts w:ascii="Times New Roman" w:hAnsi="Times New Roman" w:cs="Times New Roman"/>
          <w:bCs/>
        </w:rPr>
        <w:t> </w:t>
      </w:r>
      <w:r w:rsidRPr="00137DBC">
        <w:rPr>
          <w:rFonts w:ascii="Times New Roman" w:hAnsi="Times New Roman" w:cs="Times New Roman"/>
          <w:bCs/>
        </w:rPr>
        <w:t>§</w:t>
      </w:r>
      <w:r w:rsidRPr="00137DBC" w:rsidR="00033211">
        <w:rPr>
          <w:rFonts w:ascii="Times New Roman" w:hAnsi="Times New Roman" w:cs="Times New Roman"/>
          <w:bCs/>
        </w:rPr>
        <w:t> </w:t>
      </w:r>
      <w:r w:rsidRPr="00137DBC">
        <w:rPr>
          <w:rFonts w:ascii="Times New Roman" w:hAnsi="Times New Roman" w:cs="Times New Roman"/>
          <w:bCs/>
        </w:rPr>
        <w:t xml:space="preserve">26 odst. 1 </w:t>
      </w:r>
      <w:r w:rsidRPr="00137DBC" w:rsidR="00033211">
        <w:rPr>
          <w:rFonts w:ascii="Times New Roman" w:hAnsi="Times New Roman" w:cs="Times New Roman"/>
          <w:bCs/>
        </w:rPr>
        <w:t>zákona o státní službě</w:t>
      </w:r>
      <w:r w:rsidRPr="00137DBC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4"/>
      </w:r>
      <w:r w:rsidRPr="00137DB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17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Pr="00D06EFF" w:rsid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Pr="00D06EFF" w:rsid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2737B8">
        <w:rPr>
          <w:rFonts w:ascii="Times New Roman" w:hAnsi="Times New Roman" w:cs="Times New Roman"/>
        </w:rPr>
        <w:t>,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Pr="00D06EFF" w:rsid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Pr="00D06EFF" w:rsidR="00270429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Pr="00D06EFF" w:rsid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17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Pr="00137DBC" w:rsidR="00452F1E">
        <w:rPr>
          <w:rFonts w:ascii="Times New Roman" w:hAnsi="Times New Roman" w:cs="Times New Roman"/>
          <w:bCs/>
        </w:rPr>
        <w:t>D</w:t>
      </w:r>
      <w:r w:rsidRPr="00137DBC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Pr="00137DBC" w:rsidR="002C158D">
        <w:rPr>
          <w:rFonts w:ascii="Times New Roman" w:hAnsi="Times New Roman" w:cs="Times New Roman"/>
          <w:bCs/>
        </w:rPr>
        <w:t>zákona o státní službě</w:t>
      </w:r>
      <w:r w:rsidRPr="00137DBC">
        <w:rPr>
          <w:rFonts w:ascii="Times New Roman" w:hAnsi="Times New Roman" w:cs="Times New Roman"/>
          <w:bCs/>
        </w:rPr>
        <w:t>)</w:t>
      </w:r>
      <w:r>
        <w:rPr>
          <w:rStyle w:val="FootnoteReference"/>
          <w:rFonts w:ascii="Times New Roman" w:hAnsi="Times New Roman" w:cs="Times New Roman"/>
          <w:bCs/>
        </w:rPr>
        <w:footnoteReference w:id="16"/>
      </w:r>
      <w:r w:rsidRPr="00137DBC">
        <w:rPr>
          <w:rFonts w:ascii="Times New Roman" w:hAnsi="Times New Roman" w:cs="Times New Roman"/>
          <w:bCs/>
        </w:rPr>
        <w:t xml:space="preserve"> </w:t>
      </w:r>
      <w:r w:rsidRPr="001A7AB0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17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36579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36579B">
        <w:rPr>
          <w:rFonts w:ascii="Times New Roman" w:hAnsi="Times New Roman" w:cs="Times New Roman"/>
          <w:b/>
          <w:bCs/>
        </w:rPr>
        <w:t xml:space="preserve">Přílohy </w:t>
      </w:r>
      <w:r w:rsidRPr="0036579B" w:rsidR="00AB3809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36579B">
        <w:rPr>
          <w:rFonts w:ascii="Times New Roman" w:hAnsi="Times New Roman" w:cs="Times New Roman"/>
          <w:b/>
          <w:bCs/>
        </w:rPr>
        <w:t>stanoven</w:t>
      </w:r>
      <w:r w:rsidRPr="0036579B" w:rsidR="00AB3809">
        <w:rPr>
          <w:rFonts w:ascii="Times New Roman" w:hAnsi="Times New Roman" w:cs="Times New Roman"/>
          <w:b/>
          <w:bCs/>
        </w:rPr>
        <w:t>ých</w:t>
      </w:r>
      <w:r w:rsidRPr="0036579B">
        <w:rPr>
          <w:rFonts w:ascii="Times New Roman" w:hAnsi="Times New Roman" w:cs="Times New Roman"/>
          <w:b/>
          <w:bCs/>
        </w:rPr>
        <w:t xml:space="preserve"> služebním předpisem podle § 25</w:t>
      </w:r>
      <w:r w:rsidRPr="0036579B" w:rsidR="00137DBC">
        <w:rPr>
          <w:rFonts w:ascii="Times New Roman" w:hAnsi="Times New Roman" w:cs="Times New Roman"/>
          <w:b/>
          <w:bCs/>
        </w:rPr>
        <w:t xml:space="preserve"> odst. 5 zákona o státní službě:</w:t>
      </w:r>
    </w:p>
    <w:p w:rsidR="00D11AFF" w:rsidRPr="0036579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6579B">
        <w:rPr>
          <w:rFonts w:ascii="Times New Roman" w:hAnsi="Times New Roman" w:cs="Times New Roman"/>
          <w:bCs/>
        </w:rPr>
        <w:t>5</w:t>
      </w:r>
      <w:r w:rsidRPr="0036579B" w:rsidR="001D4F65">
        <w:rPr>
          <w:rFonts w:ascii="Times New Roman" w:hAnsi="Times New Roman" w:cs="Times New Roman"/>
          <w:bCs/>
        </w:rPr>
        <w:t xml:space="preserve">. </w:t>
      </w:r>
      <w:r w:rsidRPr="0036579B" w:rsidR="002737B8">
        <w:rPr>
          <w:rFonts w:ascii="Times New Roman" w:hAnsi="Times New Roman" w:cs="Times New Roman"/>
          <w:bCs/>
        </w:rPr>
        <w:t xml:space="preserve">Originál, </w:t>
      </w:r>
      <w:r w:rsidRPr="0036579B">
        <w:rPr>
          <w:rFonts w:ascii="Times New Roman" w:hAnsi="Times New Roman" w:cs="Times New Roman"/>
          <w:bCs/>
        </w:rPr>
        <w:t>úředně ověřen</w:t>
      </w:r>
      <w:r w:rsidRPr="0036579B" w:rsidR="00AB3809">
        <w:rPr>
          <w:rFonts w:ascii="Times New Roman" w:hAnsi="Times New Roman" w:cs="Times New Roman"/>
          <w:bCs/>
        </w:rPr>
        <w:t>á</w:t>
      </w:r>
      <w:r w:rsidRPr="0036579B">
        <w:rPr>
          <w:rFonts w:ascii="Times New Roman" w:hAnsi="Times New Roman" w:cs="Times New Roman"/>
          <w:bCs/>
        </w:rPr>
        <w:t xml:space="preserve"> kopi</w:t>
      </w:r>
      <w:r w:rsidRPr="0036579B" w:rsidR="00AB3809">
        <w:rPr>
          <w:rFonts w:ascii="Times New Roman" w:hAnsi="Times New Roman" w:cs="Times New Roman"/>
          <w:bCs/>
        </w:rPr>
        <w:t>e</w:t>
      </w:r>
      <w:r w:rsidRPr="0036579B" w:rsidR="002737B8">
        <w:rPr>
          <w:rFonts w:ascii="Times New Roman" w:hAnsi="Times New Roman" w:cs="Times New Roman"/>
          <w:bCs/>
        </w:rPr>
        <w:t>, nebo prostá kopie</w:t>
      </w:r>
      <w:r w:rsidRPr="0036579B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Pr="0036579B" w:rsidR="00DD566A">
        <w:rPr>
          <w:rFonts w:ascii="Times New Roman" w:hAnsi="Times New Roman" w:cs="Times New Roman"/>
          <w:bCs/>
        </w:rPr>
        <w:t xml:space="preserve"> [§ 25 odst.</w:t>
      </w:r>
      <w:r w:rsidRPr="0036579B" w:rsidR="009E62A5">
        <w:rPr>
          <w:rFonts w:ascii="Times New Roman" w:hAnsi="Times New Roman" w:cs="Times New Roman"/>
          <w:bCs/>
        </w:rPr>
        <w:t> </w:t>
      </w:r>
      <w:r w:rsidRPr="0036579B" w:rsidR="00DD566A">
        <w:rPr>
          <w:rFonts w:ascii="Times New Roman" w:hAnsi="Times New Roman" w:cs="Times New Roman"/>
          <w:bCs/>
        </w:rPr>
        <w:t>5 písm. a) zákona o státní službě]</w:t>
      </w:r>
      <w:r w:rsidRPr="0036579B">
        <w:rPr>
          <w:rFonts w:ascii="Times New Roman" w:hAnsi="Times New Roman" w:cs="Times New Roman"/>
          <w:bCs/>
        </w:rPr>
        <w:t xml:space="preserve"> (n</w:t>
      </w:r>
      <w:r w:rsidR="00D51731">
        <w:rPr>
          <w:rFonts w:ascii="Times New Roman" w:hAnsi="Times New Roman" w:cs="Times New Roman"/>
          <w:bCs/>
        </w:rPr>
        <w:t xml:space="preserve">ejčastěji stejný doklad, jako </w:t>
      </w:r>
      <w:r w:rsidRPr="0036579B">
        <w:rPr>
          <w:rFonts w:ascii="Times New Roman" w:hAnsi="Times New Roman" w:cs="Times New Roman"/>
          <w:bCs/>
        </w:rPr>
        <w:t xml:space="preserve">doklad </w:t>
      </w:r>
      <w:r w:rsidR="00D51731">
        <w:rPr>
          <w:rFonts w:ascii="Times New Roman" w:hAnsi="Times New Roman" w:cs="Times New Roman"/>
          <w:bCs/>
        </w:rPr>
        <w:br/>
      </w:r>
      <w:bookmarkStart w:id="0" w:name="_GoBack"/>
      <w:bookmarkEnd w:id="0"/>
      <w:r w:rsidRPr="0036579B">
        <w:rPr>
          <w:rFonts w:ascii="Times New Roman" w:hAnsi="Times New Roman" w:cs="Times New Roman"/>
          <w:bCs/>
        </w:rPr>
        <w:t xml:space="preserve">o dosaženém vzdělání podle bodu </w:t>
      </w:r>
      <w:r w:rsidRPr="0036579B" w:rsidR="009E62A5">
        <w:rPr>
          <w:rFonts w:ascii="Times New Roman" w:hAnsi="Times New Roman" w:cs="Times New Roman"/>
          <w:bCs/>
        </w:rPr>
        <w:t>3</w:t>
      </w:r>
      <w:r w:rsidRPr="0036579B">
        <w:rPr>
          <w:rFonts w:ascii="Times New Roman" w:hAnsi="Times New Roman" w:cs="Times New Roman"/>
          <w:bCs/>
        </w:rPr>
        <w:t xml:space="preserve"> </w:t>
      </w:r>
      <w:r w:rsidRPr="0036579B" w:rsidR="009E62A5">
        <w:rPr>
          <w:rFonts w:ascii="Times New Roman" w:hAnsi="Times New Roman" w:cs="Times New Roman"/>
          <w:bCs/>
        </w:rPr>
        <w:t>s</w:t>
      </w:r>
      <w:r w:rsidRPr="0036579B">
        <w:rPr>
          <w:rFonts w:ascii="Times New Roman" w:hAnsi="Times New Roman" w:cs="Times New Roman"/>
          <w:bCs/>
        </w:rPr>
        <w:t>eznamu příloh)</w:t>
      </w:r>
      <w:r w:rsidRPr="0036579B" w:rsidR="00DD566A">
        <w:rPr>
          <w:rFonts w:ascii="Times New Roman" w:hAnsi="Times New Roman" w:cs="Times New Roman"/>
          <w:bCs/>
        </w:rPr>
        <w:tab/>
      </w:r>
      <w:r w:rsidRPr="0036579B" w:rsidR="00DD566A">
        <w:rPr>
          <w:rFonts w:ascii="Times New Roman" w:hAnsi="Times New Roman" w:cs="Times New Roman"/>
          <w:bCs/>
        </w:rPr>
        <w:tab/>
      </w:r>
      <w:r w:rsidRPr="0036579B" w:rsidR="00DD566A">
        <w:rPr>
          <w:rFonts w:ascii="Times New Roman" w:hAnsi="Times New Roman" w:cs="Times New Roman"/>
          <w:bCs/>
        </w:rPr>
        <w:tab/>
      </w:r>
      <w:r w:rsidRPr="0036579B">
        <w:rPr>
          <w:rFonts w:ascii="Times New Roman" w:hAnsi="Times New Roman" w:cs="Times New Roman"/>
          <w:bCs/>
        </w:rPr>
        <w:tab/>
      </w:r>
      <w:r w:rsidRPr="0036579B" w:rsidR="009E62A5">
        <w:rPr>
          <w:rFonts w:ascii="Times New Roman" w:hAnsi="Times New Roman" w:cs="Times New Roman"/>
          <w:bCs/>
        </w:rPr>
        <w:t xml:space="preserve">                  </w:t>
      </w:r>
      <w:r w:rsidRPr="0036579B" w:rsidR="00AB3809">
        <w:rPr>
          <w:rFonts w:ascii="Times New Roman" w:hAnsi="Times New Roman" w:cs="Times New Roman"/>
          <w:bCs/>
        </w:rPr>
        <w:t xml:space="preserve"> </w:t>
      </w:r>
      <w:r w:rsidRPr="0036579B" w:rsidR="00AB3809">
        <w:rPr>
          <w:rFonts w:ascii="Times New Roman" w:hAnsi="Times New Roman" w:cs="Times New Roman"/>
          <w:bCs/>
        </w:rPr>
        <w:tab/>
        <w:t xml:space="preserve">     </w:t>
      </w:r>
      <w:r w:rsidRPr="0036579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579B">
        <w:rPr>
          <w:rFonts w:ascii="Times New Roman" w:hAnsi="Times New Roman" w:cs="Times New Roman"/>
          <w:b/>
          <w:bCs/>
        </w:rPr>
        <w:instrText xml:space="preserve"> FORMCHECKBOX </w:instrText>
      </w:r>
      <w:r w:rsidR="00D51731">
        <w:rPr>
          <w:rFonts w:ascii="Times New Roman" w:hAnsi="Times New Roman" w:cs="Times New Roman"/>
          <w:b/>
          <w:bCs/>
        </w:rPr>
        <w:fldChar w:fldCharType="separate"/>
      </w:r>
      <w:r w:rsidRPr="0036579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1731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Pr="00137DBC">
        <w:rPr>
          <w:rFonts w:ascii="Times New Roman" w:hAnsi="Times New Roman" w:cs="Times New Roman"/>
          <w:bCs/>
        </w:rPr>
        <w:t xml:space="preserve">. </w:t>
      </w:r>
      <w:r w:rsidRPr="00137DBC" w:rsidR="00137DBC">
        <w:rPr>
          <w:rFonts w:ascii="Times New Roman" w:hAnsi="Times New Roman" w:cs="Times New Roman"/>
          <w:bCs/>
        </w:rPr>
        <w:t>Motivační dopis</w:t>
      </w:r>
      <w:r w:rsidRPr="00137DBC" w:rsidR="00707B6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BC3A71">
        <w:rPr>
          <w:rFonts w:ascii="Times New Roman" w:hAnsi="Times New Roman" w:cs="Times New Roman"/>
          <w:bCs/>
        </w:rPr>
        <w:tab/>
        <w:t xml:space="preserve">  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BC3A71">
        <w:rPr>
          <w:rFonts w:ascii="Times New Roman" w:hAnsi="Times New Roman" w:cs="Times New Roman"/>
          <w:bCs/>
        </w:rPr>
        <w:t xml:space="preserve">             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1731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P="00BC3A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3A71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 w:rsidR="002B7C5A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DD4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5173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15B03" w:rsidP="00386203">
      <w:pPr>
        <w:spacing w:after="0" w:line="240" w:lineRule="auto"/>
      </w:pPr>
      <w:r>
        <w:separator/>
      </w:r>
    </w:p>
  </w:footnote>
  <w:footnote w:type="continuationSeparator" w:id="1">
    <w:p w:rsidR="00315B03" w:rsidP="00386203">
      <w:pPr>
        <w:spacing w:after="0" w:line="240" w:lineRule="auto"/>
      </w:pPr>
      <w:r>
        <w:continuationSeparator/>
      </w:r>
    </w:p>
  </w:footnote>
  <w:footnote w:id="2">
    <w:p w:rsidR="002E5D0E" w:rsidRPr="002B1C29" w:rsidP="002E5D0E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 w:rsidR="00BC3A71">
        <w:rPr>
          <w:rFonts w:ascii="Times New Roman" w:hAnsi="Times New Roman" w:cs="Times New Roman"/>
        </w:rPr>
        <w:br/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3">
    <w:p w:rsidR="00447364" w:rsidRPr="006A48F6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FootnoteReference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447364" w:rsidRPr="002B1C29" w:rsidP="00C61A90">
      <w:pPr>
        <w:pStyle w:val="FootnoteText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Style w:val="FootnoteReference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E5D0E">
        <w:rPr>
          <w:rFonts w:ascii="Times New Roman" w:hAnsi="Times New Roman" w:cs="Times New Roman"/>
        </w:rPr>
        <w:t xml:space="preserve">není </w:t>
      </w:r>
      <w:r w:rsidRPr="002E5D0E" w:rsidR="006A48F6">
        <w:rPr>
          <w:rFonts w:ascii="Times New Roman" w:hAnsi="Times New Roman" w:cs="Times New Roman"/>
        </w:rPr>
        <w:t>již</w:t>
      </w:r>
      <w:r w:rsidRPr="002E5D0E">
        <w:rPr>
          <w:rFonts w:ascii="Times New Roman" w:hAnsi="Times New Roman" w:cs="Times New Roman"/>
        </w:rPr>
        <w:t xml:space="preserve"> povinen </w:t>
      </w:r>
      <w:r w:rsidRPr="002E5D0E" w:rsidR="006A48F6">
        <w:rPr>
          <w:rFonts w:ascii="Times New Roman" w:hAnsi="Times New Roman" w:cs="Times New Roman"/>
        </w:rPr>
        <w:t>do</w:t>
      </w:r>
      <w:r w:rsidRPr="002E5D0E">
        <w:rPr>
          <w:rFonts w:ascii="Times New Roman" w:hAnsi="Times New Roman" w:cs="Times New Roman"/>
        </w:rPr>
        <w:t xml:space="preserve">ložit výpis z evidence Rejstříku trestů, neboť si </w:t>
      </w:r>
      <w:r w:rsidRPr="002E5D0E" w:rsidR="006A48F6">
        <w:rPr>
          <w:rFonts w:ascii="Times New Roman" w:hAnsi="Times New Roman" w:cs="Times New Roman"/>
        </w:rPr>
        <w:t xml:space="preserve">ho </w:t>
      </w:r>
      <w:r w:rsidRPr="002E5D0E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2E5D0E" w:rsidR="004D14A6">
        <w:rPr>
          <w:rFonts w:ascii="Times New Roman" w:hAnsi="Times New Roman" w:cs="Times New Roman"/>
        </w:rPr>
        <w:t xml:space="preserve"> </w:t>
      </w:r>
      <w:r w:rsidRPr="002E5D0E" w:rsidR="00FD25F9">
        <w:rPr>
          <w:rFonts w:ascii="Times New Roman" w:hAnsi="Times New Roman" w:cs="Times New Roman"/>
        </w:rPr>
        <w:t>(</w:t>
      </w:r>
      <w:r w:rsidRPr="002E5D0E" w:rsidR="004D14A6">
        <w:rPr>
          <w:rFonts w:ascii="Times New Roman" w:hAnsi="Times New Roman" w:cs="Times New Roman"/>
        </w:rPr>
        <w:t xml:space="preserve">Pokud z objektivních důvodů služební orgán nebude obstarávat výpis z evidence Rejstříku trestů dálkovým způsobem, tato tabulka včetně poznámky pod čarou č. 4 </w:t>
      </w:r>
      <w:r w:rsidR="00E03FD5">
        <w:rPr>
          <w:rFonts w:ascii="Times New Roman" w:hAnsi="Times New Roman" w:cs="Times New Roman"/>
        </w:rPr>
        <w:br/>
      </w:r>
      <w:r w:rsidRPr="002E5D0E" w:rsidR="004D14A6">
        <w:rPr>
          <w:rFonts w:ascii="Times New Roman" w:hAnsi="Times New Roman" w:cs="Times New Roman"/>
        </w:rPr>
        <w:t>se neuvede.</w:t>
      </w:r>
      <w:r w:rsidRPr="002E5D0E" w:rsidR="00FD25F9">
        <w:rPr>
          <w:rFonts w:ascii="Times New Roman" w:hAnsi="Times New Roman" w:cs="Times New Roman"/>
        </w:rPr>
        <w:t>)</w:t>
      </w:r>
    </w:p>
  </w:footnote>
  <w:footnote w:id="6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</w:t>
      </w:r>
      <w:r w:rsidR="00E03FD5">
        <w:rPr>
          <w:rFonts w:ascii="Times New Roman" w:hAnsi="Times New Roman" w:cs="Times New Roman"/>
        </w:rPr>
        <w:br/>
      </w:r>
      <w:r w:rsidRPr="00EE6E37">
        <w:rPr>
          <w:rFonts w:ascii="Times New Roman" w:hAnsi="Times New Roman" w:cs="Times New Roman"/>
        </w:rPr>
        <w:t xml:space="preserve">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 xml:space="preserve">Pokud je v oznámení o vyhlášení výběrového řízení uvedeno, </w:t>
      </w:r>
      <w:r w:rsidR="00BE2D61">
        <w:rPr>
          <w:rFonts w:ascii="Times New Roman" w:hAnsi="Times New Roman" w:cs="Times New Roman"/>
        </w:rPr>
        <w:br/>
      </w:r>
      <w:r w:rsidRPr="00D1135F" w:rsidR="00D1135F">
        <w:rPr>
          <w:rFonts w:ascii="Times New Roman" w:hAnsi="Times New Roman" w:cs="Times New Roman"/>
        </w:rPr>
        <w:t>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137DBC" w:rsidP="00137DBC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Pr="00C570B2" w:rsidR="00AD054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Pr="00C570B2" w:rsidR="00033FD4">
        <w:rPr>
          <w:rFonts w:ascii="Times New Roman" w:hAnsi="Times New Roman" w:cs="Times New Roman"/>
        </w:rPr>
        <w:t> </w:t>
      </w:r>
      <w:r w:rsidRPr="00C570B2" w:rsidR="00AD054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P="002B1C29">
      <w:pPr>
        <w:pStyle w:val="FootnoteText"/>
        <w:ind w:left="142" w:hanging="142"/>
        <w:jc w:val="both"/>
        <w:rPr>
          <w:color w:val="FF0000"/>
        </w:rPr>
      </w:pPr>
      <w:r w:rsidRPr="00137DBC">
        <w:rPr>
          <w:rStyle w:val="FootnoteReference"/>
        </w:rPr>
        <w:footnoteRef/>
      </w:r>
      <w:r w:rsidRPr="00137DBC">
        <w:t xml:space="preserve"> </w:t>
      </w:r>
      <w:r w:rsidRPr="00137DB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Pr="00137DBC" w:rsidR="00035C35">
        <w:rPr>
          <w:rFonts w:ascii="Times New Roman" w:hAnsi="Times New Roman" w:cs="Times New Roman"/>
        </w:rPr>
        <w:t>R</w:t>
      </w:r>
      <w:r w:rsidRPr="00137DB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P="00035C3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Pr="006B0A2C" w:rsidR="00D1135F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Pr="006B0A2C" w:rsidR="00D1135F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RPr="00356941" w:rsidP="00356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59FD6-EBC6-46EA-AB07-3AE63586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5</Pages>
  <Words>950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41</cp:revision>
  <dcterms:created xsi:type="dcterms:W3CDTF">2018-06-19T04:53:00Z</dcterms:created>
</cp:coreProperties>
</file>