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9.0.0 -->
  <w:body>
    <w:p w:rsidR="00C967E2" w:rsidP="00C967E2">
      <w:pPr>
        <w:spacing w:after="0" w:line="240" w:lineRule="atLeast"/>
        <w:jc w:val="center"/>
        <w:rPr>
          <w:rFonts w:ascii="Segoe UI" w:hAnsi="Segoe UI" w:cs="Segoe UI"/>
          <w:b/>
          <w:noProof/>
          <w:sz w:val="28"/>
          <w:szCs w:val="28"/>
          <w:lang w:eastAsia="cs-CZ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5" type="#_x0000_t75" style="height:61.6pt;margin-left:-63.3pt;margin-top:-63.45pt;mso-height-percent:0;mso-width-percent:0;mso-wrap-edited:f;position:absolute;width:170.3pt;z-index:251660288">
            <v:imagedata r:id="rId6" o:title="logo-MF"/>
          </v:shape>
        </w:pict>
      </w:r>
      <w:r w:rsidRPr="000E0A47" w:rsidR="000063FB">
        <w:rPr>
          <w:rFonts w:ascii="Segoe UI" w:hAnsi="Segoe UI" w:cs="Segoe UI"/>
          <w:b/>
          <w:noProof/>
          <w:sz w:val="28"/>
          <w:szCs w:val="28"/>
          <w:lang w:eastAsia="cs-CZ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-880745</wp:posOffset>
                </wp:positionH>
                <wp:positionV relativeFrom="paragraph">
                  <wp:posOffset>-880746</wp:posOffset>
                </wp:positionV>
                <wp:extent cx="7496175" cy="10639425"/>
                <wp:effectExtent l="38100" t="38100" r="47625" b="3810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7496175" cy="10639425"/>
                        </a:xfrm>
                        <a:prstGeom prst="rect">
                          <a:avLst/>
                        </a:prstGeom>
                        <a:noFill/>
                        <a:ln w="762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2" o:spid="_x0000_s1026" style="height:837.75pt;margin-left:-69.35pt;margin-top:-69.35pt;mso-height-percent:0;mso-height-relative:margin;mso-width-percent:0;mso-width-relative:margin;mso-wrap-distance-bottom:0;mso-wrap-distance-left:9pt;mso-wrap-distance-right:9pt;mso-wrap-distance-top:0;mso-wrap-style:square;position:absolute;v-text-anchor:middle;visibility:visible;width:590.25pt;z-index:251659264" filled="f" strokecolor="#5b9bd5" strokeweight="6pt"/>
            </w:pict>
          </mc:Fallback>
        </mc:AlternateContent>
      </w:r>
      <w:r w:rsidRPr="000E0A47" w:rsidR="001E0346">
        <w:rPr>
          <w:rFonts w:ascii="Segoe UI" w:hAnsi="Segoe UI" w:cs="Segoe UI"/>
          <w:b/>
          <w:noProof/>
          <w:sz w:val="28"/>
          <w:szCs w:val="28"/>
          <w:lang w:eastAsia="cs-CZ"/>
        </w:rPr>
        <w:t xml:space="preserve">Máte </w:t>
      </w:r>
      <w:r w:rsidRPr="000E0A47">
        <w:rPr>
          <w:rFonts w:ascii="Segoe UI" w:hAnsi="Segoe UI" w:cs="Segoe UI"/>
          <w:b/>
          <w:noProof/>
          <w:sz w:val="28"/>
          <w:szCs w:val="28"/>
          <w:lang w:eastAsia="cs-CZ"/>
        </w:rPr>
        <w:t xml:space="preserve">zkušenosti </w:t>
      </w:r>
      <w:r>
        <w:rPr>
          <w:rFonts w:ascii="Segoe UI" w:hAnsi="Segoe UI" w:cs="Segoe UI"/>
          <w:b/>
          <w:noProof/>
          <w:sz w:val="28"/>
          <w:szCs w:val="28"/>
          <w:lang w:eastAsia="cs-CZ"/>
        </w:rPr>
        <w:t>z</w:t>
      </w:r>
      <w:r w:rsidR="00F448B9">
        <w:rPr>
          <w:rFonts w:ascii="Segoe UI" w:hAnsi="Segoe UI" w:cs="Segoe UI"/>
          <w:b/>
          <w:noProof/>
          <w:sz w:val="28"/>
          <w:szCs w:val="28"/>
          <w:lang w:eastAsia="cs-CZ"/>
        </w:rPr>
        <w:t> kontroly nebo auditu</w:t>
      </w:r>
      <w:r>
        <w:rPr>
          <w:rFonts w:ascii="Segoe UI" w:hAnsi="Segoe UI" w:cs="Segoe UI"/>
          <w:b/>
          <w:noProof/>
          <w:sz w:val="28"/>
          <w:szCs w:val="28"/>
          <w:lang w:eastAsia="cs-CZ"/>
        </w:rPr>
        <w:t>?</w:t>
      </w:r>
      <w:r w:rsidRPr="000513E9">
        <w:rPr>
          <w:rFonts w:ascii="Segoe UI" w:hAnsi="Segoe UI" w:cs="Segoe UI"/>
          <w:b/>
          <w:noProof/>
          <w:color w:val="FF0000"/>
          <w:sz w:val="28"/>
          <w:szCs w:val="28"/>
          <w:lang w:eastAsia="cs-CZ"/>
        </w:rPr>
        <w:br/>
      </w:r>
      <w:r w:rsidRPr="00AF3712">
        <w:rPr>
          <w:rFonts w:ascii="Segoe UI" w:hAnsi="Segoe UI" w:cs="Segoe UI"/>
          <w:b/>
          <w:noProof/>
          <w:sz w:val="28"/>
          <w:szCs w:val="28"/>
          <w:lang w:eastAsia="cs-CZ"/>
        </w:rPr>
        <w:t>Pak hledáme právě Vás!</w:t>
      </w:r>
    </w:p>
    <w:p w:rsidR="00C967E2" w:rsidP="00C967E2">
      <w:pPr>
        <w:spacing w:after="0" w:line="240" w:lineRule="atLeast"/>
        <w:jc w:val="center"/>
        <w:rPr>
          <w:rFonts w:ascii="Segoe UI" w:hAnsi="Segoe UI" w:cs="Segoe UI"/>
          <w:b/>
          <w:noProof/>
          <w:sz w:val="28"/>
          <w:szCs w:val="28"/>
          <w:lang w:eastAsia="cs-CZ"/>
        </w:rPr>
      </w:pPr>
      <w:r>
        <w:rPr>
          <w:rFonts w:ascii="Segoe UI" w:hAnsi="Segoe UI" w:cs="Segoe UI"/>
          <w:b/>
          <w:noProof/>
          <w:sz w:val="28"/>
          <w:szCs w:val="28"/>
          <w:lang w:eastAsia="cs-CZ"/>
        </w:rPr>
        <w:t>Kon</w:t>
      </w:r>
      <w:r w:rsidR="00BE07C8">
        <w:rPr>
          <w:rFonts w:ascii="Segoe UI" w:hAnsi="Segoe UI" w:cs="Segoe UI"/>
          <w:b/>
          <w:noProof/>
          <w:sz w:val="28"/>
          <w:szCs w:val="28"/>
          <w:lang w:eastAsia="cs-CZ"/>
        </w:rPr>
        <w:t>t</w:t>
      </w:r>
      <w:r>
        <w:rPr>
          <w:rFonts w:ascii="Segoe UI" w:hAnsi="Segoe UI" w:cs="Segoe UI"/>
          <w:b/>
          <w:noProof/>
          <w:sz w:val="28"/>
          <w:szCs w:val="28"/>
          <w:lang w:eastAsia="cs-CZ"/>
        </w:rPr>
        <w:t>rolor</w:t>
      </w:r>
      <w:r w:rsidR="00E64814">
        <w:rPr>
          <w:rFonts w:ascii="Segoe UI" w:hAnsi="Segoe UI" w:cs="Segoe UI"/>
          <w:b/>
          <w:noProof/>
          <w:sz w:val="28"/>
          <w:szCs w:val="28"/>
          <w:lang w:eastAsia="cs-CZ"/>
        </w:rPr>
        <w:t>/</w:t>
      </w:r>
      <w:r>
        <w:rPr>
          <w:rFonts w:ascii="Segoe UI" w:hAnsi="Segoe UI" w:cs="Segoe UI"/>
          <w:b/>
          <w:noProof/>
          <w:sz w:val="28"/>
          <w:szCs w:val="28"/>
          <w:lang w:eastAsia="cs-CZ"/>
        </w:rPr>
        <w:t>kon</w:t>
      </w:r>
      <w:r w:rsidR="00BE07C8">
        <w:rPr>
          <w:rFonts w:ascii="Segoe UI" w:hAnsi="Segoe UI" w:cs="Segoe UI"/>
          <w:b/>
          <w:noProof/>
          <w:sz w:val="28"/>
          <w:szCs w:val="28"/>
          <w:lang w:eastAsia="cs-CZ"/>
        </w:rPr>
        <w:t>t</w:t>
      </w:r>
      <w:r>
        <w:rPr>
          <w:rFonts w:ascii="Segoe UI" w:hAnsi="Segoe UI" w:cs="Segoe UI"/>
          <w:b/>
          <w:noProof/>
          <w:sz w:val="28"/>
          <w:szCs w:val="28"/>
          <w:lang w:eastAsia="cs-CZ"/>
        </w:rPr>
        <w:t>rolorka VSK</w:t>
      </w:r>
    </w:p>
    <w:p w:rsidR="00D238BD" w:rsidP="00C967E2">
      <w:pPr>
        <w:spacing w:after="0" w:line="240" w:lineRule="atLeast"/>
        <w:jc w:val="center"/>
        <w:rPr>
          <w:rFonts w:ascii="Segoe UI" w:hAnsi="Segoe UI" w:cs="Segoe UI"/>
          <w:noProof/>
          <w:lang w:eastAsia="cs-CZ"/>
        </w:rPr>
      </w:pPr>
    </w:p>
    <w:p w:rsidR="00E064C2" w:rsidRPr="00AF3712" w:rsidP="00581511">
      <w:pPr>
        <w:pStyle w:val="ListParagraph"/>
        <w:numPr>
          <w:ilvl w:val="0"/>
          <w:numId w:val="5"/>
        </w:numPr>
        <w:rPr>
          <w:rFonts w:ascii="Segoe UI" w:hAnsi="Segoe UI" w:cs="Segoe UI"/>
          <w:noProof/>
          <w:lang w:eastAsia="cs-CZ"/>
        </w:rPr>
      </w:pPr>
      <w:r w:rsidRPr="00AF3712">
        <w:rPr>
          <w:rFonts w:ascii="Segoe UI" w:hAnsi="Segoe UI" w:cs="Segoe UI"/>
          <w:noProof/>
          <w:lang w:eastAsia="cs-CZ"/>
        </w:rPr>
        <w:t xml:space="preserve">Místo výkonu služby </w:t>
      </w:r>
      <w:r w:rsidR="00F84252">
        <w:rPr>
          <w:rFonts w:ascii="Segoe UI" w:hAnsi="Segoe UI" w:cs="Segoe UI"/>
          <w:noProof/>
          <w:lang w:eastAsia="cs-CZ"/>
        </w:rPr>
        <w:t>v</w:t>
      </w:r>
      <w:r w:rsidR="00305C13">
        <w:rPr>
          <w:rFonts w:ascii="Segoe UI" w:hAnsi="Segoe UI" w:cs="Segoe UI"/>
          <w:noProof/>
          <w:lang w:eastAsia="cs-CZ"/>
        </w:rPr>
        <w:t> Pra</w:t>
      </w:r>
      <w:r w:rsidR="00BE07C8">
        <w:rPr>
          <w:rFonts w:ascii="Segoe UI" w:hAnsi="Segoe UI" w:cs="Segoe UI"/>
          <w:noProof/>
          <w:lang w:eastAsia="cs-CZ"/>
        </w:rPr>
        <w:t>ze</w:t>
      </w:r>
      <w:r w:rsidR="0017774D">
        <w:rPr>
          <w:rFonts w:ascii="Segoe UI" w:hAnsi="Segoe UI" w:cs="Segoe UI"/>
          <w:noProof/>
          <w:lang w:eastAsia="cs-CZ"/>
        </w:rPr>
        <w:t xml:space="preserve"> </w:t>
      </w:r>
    </w:p>
    <w:p w:rsidR="003E3FAA" w:rsidP="003E3FAA">
      <w:pPr>
        <w:pStyle w:val="ListParagraph"/>
        <w:numPr>
          <w:ilvl w:val="0"/>
          <w:numId w:val="5"/>
        </w:numPr>
        <w:rPr>
          <w:rFonts w:ascii="Segoe UI" w:hAnsi="Segoe UI" w:cs="Segoe UI"/>
          <w:noProof/>
          <w:lang w:eastAsia="cs-CZ"/>
        </w:rPr>
      </w:pPr>
      <w:r w:rsidRPr="00AF3712">
        <w:rPr>
          <w:rFonts w:ascii="Segoe UI" w:hAnsi="Segoe UI" w:cs="Segoe UI"/>
          <w:noProof/>
          <w:lang w:eastAsia="cs-CZ"/>
        </w:rPr>
        <w:t xml:space="preserve">Služební poměr na dobu </w:t>
      </w:r>
      <w:r w:rsidR="00F448B9">
        <w:rPr>
          <w:rFonts w:ascii="Segoe UI" w:hAnsi="Segoe UI" w:cs="Segoe UI"/>
          <w:noProof/>
          <w:lang w:eastAsia="cs-CZ"/>
        </w:rPr>
        <w:t>ne</w:t>
      </w:r>
      <w:r w:rsidRPr="007356E4">
        <w:rPr>
          <w:rFonts w:ascii="Segoe UI" w:hAnsi="Segoe UI" w:cs="Segoe UI"/>
          <w:noProof/>
          <w:lang w:eastAsia="cs-CZ"/>
        </w:rPr>
        <w:t>určitou</w:t>
      </w:r>
      <w:r w:rsidRPr="007356E4" w:rsidR="001B275F">
        <w:rPr>
          <w:rFonts w:ascii="Segoe UI" w:hAnsi="Segoe UI" w:cs="Segoe UI"/>
          <w:noProof/>
          <w:lang w:eastAsia="cs-CZ"/>
        </w:rPr>
        <w:t xml:space="preserve"> </w:t>
      </w:r>
      <w:r w:rsidR="006630D5">
        <w:rPr>
          <w:rFonts w:ascii="Segoe UI" w:hAnsi="Segoe UI" w:cs="Segoe UI"/>
          <w:noProof/>
          <w:lang w:eastAsia="cs-CZ"/>
        </w:rPr>
        <w:t>(1</w:t>
      </w:r>
      <w:r w:rsidR="006C4699">
        <w:rPr>
          <w:rFonts w:ascii="Segoe UI" w:hAnsi="Segoe UI" w:cs="Segoe UI"/>
          <w:noProof/>
          <w:lang w:eastAsia="cs-CZ"/>
        </w:rPr>
        <w:t>4</w:t>
      </w:r>
      <w:r w:rsidRPr="007356E4" w:rsidR="001B275F">
        <w:rPr>
          <w:rFonts w:ascii="Segoe UI" w:hAnsi="Segoe UI" w:cs="Segoe UI"/>
          <w:noProof/>
          <w:lang w:eastAsia="cs-CZ"/>
        </w:rPr>
        <w:t>. platová třída)</w:t>
      </w:r>
    </w:p>
    <w:p w:rsidR="00581511" w:rsidRPr="00A34CF8" w:rsidP="00581511">
      <w:pPr>
        <w:pStyle w:val="ListParagraph"/>
        <w:numPr>
          <w:ilvl w:val="0"/>
          <w:numId w:val="5"/>
        </w:numPr>
        <w:rPr>
          <w:rFonts w:ascii="Segoe UI" w:hAnsi="Segoe UI" w:cs="Segoe UI"/>
          <w:noProof/>
          <w:lang w:eastAsia="cs-CZ"/>
        </w:rPr>
      </w:pPr>
      <w:r w:rsidRPr="00D31311">
        <w:rPr>
          <w:rFonts w:ascii="Segoe UI" w:hAnsi="Segoe UI" w:cs="Segoe UI"/>
          <w:noProof/>
          <w:lang w:eastAsia="cs-CZ"/>
        </w:rPr>
        <w:t xml:space="preserve">Termín pro podávání přihlášek </w:t>
      </w:r>
      <w:r w:rsidRPr="00A34CF8">
        <w:rPr>
          <w:rFonts w:ascii="Segoe UI" w:hAnsi="Segoe UI" w:cs="Segoe UI"/>
          <w:noProof/>
          <w:lang w:eastAsia="cs-CZ"/>
        </w:rPr>
        <w:t xml:space="preserve">do </w:t>
      </w:r>
      <w:r w:rsidRPr="00A34CF8" w:rsidR="00A34CF8">
        <w:rPr>
          <w:rFonts w:ascii="Segoe UI" w:hAnsi="Segoe UI" w:cs="Segoe UI"/>
          <w:noProof/>
          <w:lang w:eastAsia="cs-CZ"/>
        </w:rPr>
        <w:t>29</w:t>
      </w:r>
      <w:r w:rsidRPr="00A34CF8" w:rsidR="00051AF8">
        <w:rPr>
          <w:rFonts w:ascii="Segoe UI" w:hAnsi="Segoe UI" w:cs="Segoe UI"/>
          <w:noProof/>
          <w:lang w:eastAsia="cs-CZ"/>
        </w:rPr>
        <w:t xml:space="preserve">. </w:t>
      </w:r>
      <w:r w:rsidRPr="00A34CF8" w:rsidR="00F448B9">
        <w:rPr>
          <w:rFonts w:ascii="Segoe UI" w:hAnsi="Segoe UI" w:cs="Segoe UI"/>
          <w:noProof/>
          <w:lang w:eastAsia="cs-CZ"/>
        </w:rPr>
        <w:t>března</w:t>
      </w:r>
      <w:r w:rsidRPr="00A34CF8" w:rsidR="00051AF8">
        <w:rPr>
          <w:rFonts w:ascii="Segoe UI" w:hAnsi="Segoe UI" w:cs="Segoe UI"/>
          <w:noProof/>
          <w:lang w:eastAsia="cs-CZ"/>
        </w:rPr>
        <w:t xml:space="preserve"> </w:t>
      </w:r>
      <w:r w:rsidRPr="00A34CF8" w:rsidR="00700CA4">
        <w:rPr>
          <w:rFonts w:ascii="Segoe UI" w:hAnsi="Segoe UI" w:cs="Segoe UI"/>
          <w:noProof/>
          <w:lang w:eastAsia="cs-CZ"/>
        </w:rPr>
        <w:t>2023</w:t>
      </w:r>
    </w:p>
    <w:p w:rsidR="00E12F56" w:rsidRPr="00AF3712" w:rsidP="008D1B97">
      <w:pPr>
        <w:pStyle w:val="ListParagraph"/>
        <w:numPr>
          <w:ilvl w:val="0"/>
          <w:numId w:val="5"/>
        </w:numPr>
        <w:rPr>
          <w:rFonts w:ascii="Segoe UI" w:hAnsi="Segoe UI" w:cs="Segoe UI"/>
          <w:noProof/>
          <w:lang w:eastAsia="cs-CZ"/>
        </w:rPr>
      </w:pPr>
      <w:r w:rsidRPr="00AF3712">
        <w:rPr>
          <w:rFonts w:ascii="Segoe UI" w:hAnsi="Segoe UI" w:cs="Segoe UI"/>
          <w:noProof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127635</wp:posOffset>
            </wp:positionV>
            <wp:extent cx="5838825" cy="276225"/>
            <wp:effectExtent l="0" t="0" r="9525" b="9525"/>
            <wp:wrapNone/>
            <wp:docPr id="1" name="Obrázek 1" descr="cara le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ara lev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7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825" cy="276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3712" w:rsidR="00A96A41">
        <w:rPr>
          <w:rFonts w:ascii="Segoe UI" w:hAnsi="Segoe UI" w:cs="Segoe UI"/>
          <w:noProof/>
          <w:lang w:eastAsia="cs-CZ"/>
        </w:rPr>
        <w:t xml:space="preserve">Předpokládaný termín nástupu </w:t>
      </w:r>
      <w:r w:rsidR="00DC1FF6">
        <w:rPr>
          <w:rFonts w:ascii="Segoe UI" w:hAnsi="Segoe UI" w:cs="Segoe UI"/>
          <w:noProof/>
          <w:lang w:eastAsia="cs-CZ"/>
        </w:rPr>
        <w:t xml:space="preserve">je </w:t>
      </w:r>
      <w:r w:rsidR="00F448B9">
        <w:rPr>
          <w:rFonts w:ascii="Segoe UI" w:hAnsi="Segoe UI" w:cs="Segoe UI"/>
          <w:noProof/>
          <w:lang w:eastAsia="cs-CZ"/>
        </w:rPr>
        <w:t xml:space="preserve">květen </w:t>
      </w:r>
      <w:r w:rsidR="00277A93">
        <w:rPr>
          <w:rFonts w:ascii="Segoe UI" w:hAnsi="Segoe UI" w:cs="Segoe UI"/>
          <w:noProof/>
          <w:lang w:eastAsia="cs-CZ"/>
        </w:rPr>
        <w:t xml:space="preserve">až červen </w:t>
      </w:r>
      <w:r w:rsidRPr="007356E4" w:rsidR="007356E4">
        <w:rPr>
          <w:rFonts w:ascii="Segoe UI" w:hAnsi="Segoe UI" w:cs="Segoe UI"/>
          <w:noProof/>
          <w:lang w:eastAsia="cs-CZ"/>
        </w:rPr>
        <w:t>2023</w:t>
      </w:r>
    </w:p>
    <w:p w:rsidR="00CC0457" w:rsidRPr="00AF3712" w:rsidP="008D1B97">
      <w:pPr>
        <w:rPr>
          <w:rFonts w:ascii="Segoe UI" w:hAnsi="Segoe UI" w:cs="Segoe UI"/>
          <w:noProof/>
          <w:lang w:eastAsia="cs-CZ"/>
        </w:rPr>
      </w:pPr>
    </w:p>
    <w:p w:rsidR="00B774FF" w:rsidRPr="00AF3712" w:rsidP="00B774FF">
      <w:pPr>
        <w:spacing w:after="0"/>
        <w:rPr>
          <w:rFonts w:ascii="Segoe UI" w:hAnsi="Segoe UI" w:cs="Segoe UI"/>
          <w:b/>
          <w:noProof/>
          <w:lang w:eastAsia="cs-CZ"/>
        </w:rPr>
      </w:pPr>
      <w:r w:rsidRPr="00AF3712">
        <w:rPr>
          <w:rFonts w:ascii="Segoe UI" w:hAnsi="Segoe UI" w:cs="Segoe UI"/>
          <w:b/>
          <w:noProof/>
          <w:lang w:eastAsia="cs-CZ"/>
        </w:rPr>
        <w:t>Co bude Vaše práce?</w:t>
      </w:r>
    </w:p>
    <w:p w:rsidR="00E64814" w:rsidP="005B3FA7">
      <w:pPr>
        <w:spacing w:after="0" w:line="240" w:lineRule="auto"/>
        <w:jc w:val="both"/>
        <w:rPr>
          <w:rFonts w:ascii="Segoe UI" w:hAnsi="Segoe UI" w:cs="Segoe UI"/>
          <w:noProof/>
          <w:lang w:eastAsia="cs-CZ"/>
        </w:rPr>
      </w:pPr>
    </w:p>
    <w:p w:rsidR="00F448B9" w:rsidP="00F448B9">
      <w:pPr>
        <w:jc w:val="both"/>
        <w:rPr>
          <w:rFonts w:eastAsia="Arial Unicode MS"/>
          <w:sz w:val="24"/>
          <w:szCs w:val="26"/>
        </w:rPr>
      </w:pPr>
      <w:r w:rsidRPr="00F1780D">
        <w:rPr>
          <w:rFonts w:eastAsia="Arial Unicode MS"/>
          <w:sz w:val="24"/>
          <w:szCs w:val="26"/>
        </w:rPr>
        <w:t>Náplň inzerované pozice v té nejsložitější činnosti spočívá v tvorbě dlouhodobé koncepce, koordinace a metodickém usměrňování systému finanční kontroly u státních organizací, včetně tvorby návrhů celostátních systémových opatření pro zkvalitnění řízení a</w:t>
      </w:r>
      <w:r>
        <w:rPr>
          <w:rFonts w:eastAsia="Arial Unicode MS"/>
          <w:sz w:val="24"/>
          <w:szCs w:val="26"/>
        </w:rPr>
        <w:t> </w:t>
      </w:r>
      <w:r w:rsidRPr="00F1780D">
        <w:rPr>
          <w:rFonts w:eastAsia="Arial Unicode MS"/>
          <w:sz w:val="24"/>
          <w:szCs w:val="26"/>
        </w:rPr>
        <w:t>finanční kontroly finančních prostředků poskytovaných z veřejných zdrojů v celé veřejné správě České republiky jako celku.</w:t>
      </w:r>
    </w:p>
    <w:p w:rsidR="00F448B9" w:rsidP="00F448B9">
      <w:pPr>
        <w:jc w:val="both"/>
        <w:rPr>
          <w:rFonts w:eastAsia="Arial Unicode MS"/>
          <w:sz w:val="24"/>
          <w:szCs w:val="26"/>
        </w:rPr>
      </w:pPr>
      <w:r w:rsidRPr="00F1780D">
        <w:rPr>
          <w:rFonts w:eastAsia="Arial Unicode MS"/>
          <w:sz w:val="24"/>
          <w:szCs w:val="26"/>
        </w:rPr>
        <w:t>Konkrétně se</w:t>
      </w:r>
      <w:r>
        <w:rPr>
          <w:rFonts w:eastAsia="Arial Unicode MS"/>
          <w:sz w:val="24"/>
          <w:szCs w:val="26"/>
        </w:rPr>
        <w:t xml:space="preserve"> zaměříte především </w:t>
      </w:r>
      <w:r w:rsidRPr="00F1780D">
        <w:rPr>
          <w:rFonts w:eastAsia="Arial Unicode MS"/>
          <w:sz w:val="24"/>
          <w:szCs w:val="26"/>
        </w:rPr>
        <w:t>na zajištění přímého výkonu následné veřejnosprávní kontroly, tj. externí kontroly s prvky procesního auditu, zaměřené na správné (tj. zákonné, účelné, efektivní a hospodárné) nakládání s prostředky státního rozpočtu u</w:t>
      </w:r>
      <w:r>
        <w:rPr>
          <w:rFonts w:eastAsia="Arial Unicode MS"/>
          <w:sz w:val="24"/>
          <w:szCs w:val="26"/>
        </w:rPr>
        <w:t> </w:t>
      </w:r>
      <w:r w:rsidRPr="00F1780D">
        <w:rPr>
          <w:rFonts w:eastAsia="Arial Unicode MS"/>
          <w:sz w:val="24"/>
          <w:szCs w:val="26"/>
        </w:rPr>
        <w:t xml:space="preserve">různých typů státních subjektů. </w:t>
      </w:r>
    </w:p>
    <w:p w:rsidR="005B3FA7" w:rsidP="00F448B9">
      <w:pPr>
        <w:spacing w:after="0" w:line="240" w:lineRule="auto"/>
        <w:jc w:val="both"/>
        <w:rPr>
          <w:rFonts w:ascii="Segoe UI" w:hAnsi="Segoe UI" w:cs="Segoe UI"/>
          <w:noProof/>
          <w:lang w:eastAsia="cs-CZ"/>
        </w:rPr>
      </w:pPr>
      <w:r w:rsidRPr="00F1780D">
        <w:rPr>
          <w:rFonts w:eastAsia="Arial Unicode MS"/>
          <w:sz w:val="24"/>
          <w:szCs w:val="26"/>
        </w:rPr>
        <w:t>Náplní činnosti je i zpracování souhrnných kontrolních výstupů a</w:t>
      </w:r>
      <w:r>
        <w:rPr>
          <w:rFonts w:eastAsia="Arial Unicode MS"/>
          <w:sz w:val="24"/>
          <w:szCs w:val="26"/>
        </w:rPr>
        <w:t> </w:t>
      </w:r>
      <w:r w:rsidRPr="00F1780D">
        <w:rPr>
          <w:rFonts w:eastAsia="Arial Unicode MS"/>
          <w:sz w:val="24"/>
          <w:szCs w:val="26"/>
        </w:rPr>
        <w:t>podkladů pro roční zprávu o výsledcích finančních kontrol ve</w:t>
      </w:r>
      <w:r>
        <w:rPr>
          <w:rFonts w:eastAsia="Arial Unicode MS"/>
          <w:sz w:val="24"/>
          <w:szCs w:val="26"/>
        </w:rPr>
        <w:t> </w:t>
      </w:r>
      <w:r w:rsidRPr="00F1780D">
        <w:rPr>
          <w:rFonts w:eastAsia="Arial Unicode MS"/>
          <w:sz w:val="24"/>
          <w:szCs w:val="26"/>
        </w:rPr>
        <w:t>veřejné správě a přispění svými poznatky z kontrolní činnosti ke</w:t>
      </w:r>
      <w:r>
        <w:rPr>
          <w:rFonts w:eastAsia="Arial Unicode MS"/>
          <w:sz w:val="24"/>
          <w:szCs w:val="26"/>
        </w:rPr>
        <w:t> </w:t>
      </w:r>
      <w:r w:rsidRPr="00F1780D">
        <w:rPr>
          <w:rFonts w:eastAsia="Arial Unicode MS"/>
          <w:sz w:val="24"/>
          <w:szCs w:val="26"/>
        </w:rPr>
        <w:t>kultivaci řídících a kontrolních mechanismů spojených s řízením veřejných financ</w:t>
      </w:r>
      <w:r>
        <w:rPr>
          <w:rFonts w:eastAsia="Arial Unicode MS"/>
          <w:sz w:val="24"/>
          <w:szCs w:val="26"/>
        </w:rPr>
        <w:t>í.</w:t>
      </w:r>
      <w:r w:rsidRPr="00A42C79">
        <w:rPr>
          <w:rFonts w:ascii="Segoe UI" w:hAnsi="Segoe UI" w:cs="Segoe UI"/>
          <w:noProof/>
          <w:lang w:eastAsia="cs-CZ"/>
        </w:rPr>
        <w:t xml:space="preserve"> </w:t>
      </w:r>
    </w:p>
    <w:p w:rsidR="003E3FAA" w:rsidP="00DB6275">
      <w:pPr>
        <w:spacing w:before="240" w:after="0"/>
        <w:jc w:val="both"/>
        <w:rPr>
          <w:rFonts w:ascii="Segoe UI" w:hAnsi="Segoe UI" w:cs="Segoe UI"/>
          <w:b/>
          <w:noProof/>
          <w:lang w:eastAsia="cs-CZ"/>
        </w:rPr>
      </w:pPr>
      <w:r>
        <w:rPr>
          <w:rFonts w:ascii="Segoe UI" w:hAnsi="Segoe UI" w:cs="Segoe UI"/>
          <w:b/>
          <w:noProof/>
          <w:lang w:eastAsia="cs-CZ"/>
        </w:rPr>
        <w:t>C</w:t>
      </w:r>
      <w:r w:rsidRPr="00AF3712" w:rsidR="00A96A41">
        <w:rPr>
          <w:rFonts w:ascii="Segoe UI" w:hAnsi="Segoe UI" w:cs="Segoe UI"/>
          <w:b/>
          <w:noProof/>
          <w:lang w:eastAsia="cs-CZ"/>
        </w:rPr>
        <w:t>o Vám můžeme nabídnout?</w:t>
      </w:r>
    </w:p>
    <w:p w:rsidR="005B3FA7" w:rsidP="005B3FA7">
      <w:pPr>
        <w:spacing w:after="0"/>
        <w:jc w:val="both"/>
        <w:rPr>
          <w:rFonts w:ascii="Segoe UI" w:hAnsi="Segoe UI" w:cs="Segoe UI"/>
          <w:noProof/>
          <w:lang w:eastAsia="cs-CZ"/>
        </w:rPr>
      </w:pPr>
    </w:p>
    <w:p w:rsidR="000513E9" w:rsidRPr="000513E9" w:rsidP="003C1580">
      <w:pPr>
        <w:numPr>
          <w:ilvl w:val="0"/>
          <w:numId w:val="8"/>
        </w:numPr>
        <w:shd w:val="clear" w:color="auto" w:fill="FFFFFF"/>
        <w:spacing w:after="100" w:afterAutospacing="1" w:line="240" w:lineRule="auto"/>
        <w:jc w:val="both"/>
        <w:rPr>
          <w:rFonts w:ascii="Segoe UI" w:hAnsi="Segoe UI" w:cs="Segoe UI"/>
          <w:noProof/>
          <w:lang w:eastAsia="cs-CZ"/>
        </w:rPr>
      </w:pPr>
      <w:r>
        <w:rPr>
          <w:rFonts w:ascii="Segoe UI" w:hAnsi="Segoe UI" w:cs="Segoe UI"/>
          <w:noProof/>
          <w:lang w:eastAsia="cs-CZ"/>
        </w:rPr>
        <w:t>25 dní dovolené,</w:t>
      </w:r>
      <w:r w:rsidRPr="00AF3712">
        <w:rPr>
          <w:rFonts w:ascii="Segoe UI" w:hAnsi="Segoe UI" w:cs="Segoe UI"/>
          <w:noProof/>
          <w:lang w:eastAsia="cs-CZ"/>
        </w:rPr>
        <w:t xml:space="preserve"> 5</w:t>
      </w:r>
      <w:r>
        <w:rPr>
          <w:rFonts w:ascii="Segoe UI" w:hAnsi="Segoe UI" w:cs="Segoe UI"/>
          <w:noProof/>
          <w:lang w:eastAsia="cs-CZ"/>
        </w:rPr>
        <w:t xml:space="preserve"> dní indispozičního volna a </w:t>
      </w:r>
      <w:r>
        <w:rPr>
          <w:rFonts w:ascii="Segoe UI" w:hAnsi="Segoe UI" w:cs="Segoe UI"/>
        </w:rPr>
        <w:t>až 5</w:t>
      </w:r>
      <w:r w:rsidRPr="00AF3712">
        <w:rPr>
          <w:rFonts w:ascii="Segoe UI" w:hAnsi="Segoe UI" w:cs="Segoe UI"/>
        </w:rPr>
        <w:t xml:space="preserve"> dní studijního volna ročně</w:t>
      </w:r>
    </w:p>
    <w:p w:rsidR="000513E9" w:rsidRPr="000513E9" w:rsidP="000513E9">
      <w:pPr>
        <w:numPr>
          <w:ilvl w:val="0"/>
          <w:numId w:val="8"/>
        </w:numPr>
        <w:shd w:val="clear" w:color="auto" w:fill="FFFFFF"/>
        <w:spacing w:after="100" w:afterAutospacing="1" w:line="240" w:lineRule="auto"/>
        <w:ind w:left="714" w:hanging="357"/>
        <w:jc w:val="both"/>
        <w:rPr>
          <w:rFonts w:ascii="Segoe UI" w:hAnsi="Segoe UI" w:cs="Segoe UI"/>
          <w:noProof/>
          <w:lang w:eastAsia="cs-CZ"/>
        </w:rPr>
      </w:pPr>
      <w:r>
        <w:rPr>
          <w:rFonts w:ascii="Segoe UI" w:hAnsi="Segoe UI" w:cs="Segoe UI"/>
          <w:noProof/>
          <w:lang w:eastAsia="cs-CZ"/>
        </w:rPr>
        <w:t>Možnost práce z domova 4</w:t>
      </w:r>
      <w:r w:rsidRPr="00AF3712">
        <w:rPr>
          <w:rFonts w:ascii="Segoe UI" w:hAnsi="Segoe UI" w:cs="Segoe UI"/>
          <w:noProof/>
          <w:lang w:eastAsia="cs-CZ"/>
        </w:rPr>
        <w:t xml:space="preserve"> dny v měsíci a pružnou služební dobu</w:t>
      </w:r>
    </w:p>
    <w:p w:rsidR="000513E9" w:rsidP="000513E9">
      <w:pPr>
        <w:numPr>
          <w:ilvl w:val="0"/>
          <w:numId w:val="8"/>
        </w:numPr>
        <w:shd w:val="clear" w:color="auto" w:fill="FFFFFF"/>
        <w:spacing w:after="100" w:afterAutospacing="1" w:line="240" w:lineRule="auto"/>
        <w:ind w:left="714" w:hanging="357"/>
        <w:jc w:val="both"/>
        <w:rPr>
          <w:rFonts w:ascii="Segoe UI" w:hAnsi="Segoe UI" w:cs="Segoe UI"/>
          <w:noProof/>
          <w:lang w:eastAsia="cs-CZ"/>
        </w:rPr>
      </w:pPr>
      <w:r>
        <w:rPr>
          <w:rFonts w:ascii="Segoe UI" w:hAnsi="Segoe UI" w:cs="Segoe UI"/>
          <w:noProof/>
          <w:lang w:eastAsia="cs-CZ"/>
        </w:rPr>
        <w:t>Čerpání individuálních příspěvků z</w:t>
      </w:r>
      <w:r w:rsidR="00DB6275">
        <w:rPr>
          <w:rFonts w:ascii="Segoe UI" w:hAnsi="Segoe UI" w:cs="Segoe UI"/>
          <w:noProof/>
          <w:lang w:eastAsia="cs-CZ"/>
        </w:rPr>
        <w:t> </w:t>
      </w:r>
      <w:r>
        <w:rPr>
          <w:rFonts w:ascii="Segoe UI" w:hAnsi="Segoe UI" w:cs="Segoe UI"/>
          <w:noProof/>
          <w:lang w:eastAsia="cs-CZ"/>
        </w:rPr>
        <w:t>FKSP</w:t>
      </w:r>
      <w:r w:rsidR="00DB6275">
        <w:rPr>
          <w:rFonts w:ascii="Segoe UI" w:hAnsi="Segoe UI" w:cs="Segoe UI"/>
          <w:noProof/>
          <w:lang w:eastAsia="cs-CZ"/>
        </w:rPr>
        <w:t xml:space="preserve"> a v</w:t>
      </w:r>
      <w:r w:rsidRPr="00A31DD8" w:rsidR="00DB6275">
        <w:rPr>
          <w:rFonts w:ascii="Segoe UI" w:hAnsi="Segoe UI" w:cs="Segoe UI"/>
          <w:noProof/>
          <w:lang w:eastAsia="cs-CZ"/>
        </w:rPr>
        <w:t>íceúčelová karta MultiSport</w:t>
      </w:r>
    </w:p>
    <w:p w:rsidR="00DB6275" w:rsidRPr="000513E9" w:rsidP="000513E9">
      <w:pPr>
        <w:numPr>
          <w:ilvl w:val="0"/>
          <w:numId w:val="8"/>
        </w:numPr>
        <w:shd w:val="clear" w:color="auto" w:fill="FFFFFF"/>
        <w:spacing w:after="100" w:afterAutospacing="1" w:line="240" w:lineRule="auto"/>
        <w:ind w:left="714" w:hanging="357"/>
        <w:jc w:val="both"/>
        <w:rPr>
          <w:rFonts w:ascii="Segoe UI" w:hAnsi="Segoe UI" w:cs="Segoe UI"/>
          <w:noProof/>
          <w:lang w:eastAsia="cs-CZ"/>
        </w:rPr>
      </w:pPr>
      <w:r>
        <w:rPr>
          <w:rFonts w:ascii="Segoe UI" w:hAnsi="Segoe UI" w:cs="Segoe UI"/>
        </w:rPr>
        <w:t>M</w:t>
      </w:r>
      <w:r w:rsidRPr="00AF3712">
        <w:rPr>
          <w:rFonts w:ascii="Segoe UI" w:hAnsi="Segoe UI" w:cs="Segoe UI"/>
        </w:rPr>
        <w:t>ožnost umístění dítěte v dětské skupině</w:t>
      </w:r>
    </w:p>
    <w:p w:rsidR="00DB6275" w:rsidRPr="00A34CF8" w:rsidP="000513E9">
      <w:pPr>
        <w:numPr>
          <w:ilvl w:val="0"/>
          <w:numId w:val="8"/>
        </w:numPr>
        <w:shd w:val="clear" w:color="auto" w:fill="FFFFFF"/>
        <w:spacing w:after="100" w:afterAutospacing="1" w:line="240" w:lineRule="auto"/>
        <w:ind w:left="714" w:hanging="357"/>
        <w:jc w:val="both"/>
        <w:rPr>
          <w:rFonts w:ascii="Segoe UI" w:hAnsi="Segoe UI" w:cs="Segoe UI"/>
          <w:noProof/>
          <w:lang w:eastAsia="cs-CZ"/>
        </w:rPr>
      </w:pPr>
      <w:r w:rsidRPr="00CE1BF1">
        <w:rPr>
          <w:rFonts w:ascii="Segoe UI" w:hAnsi="Segoe UI" w:cs="Segoe UI"/>
          <w:noProof/>
          <w:lang w:eastAsia="cs-CZ"/>
        </w:rPr>
        <w:t xml:space="preserve">Platový tarif </w:t>
      </w:r>
      <w:r w:rsidRPr="00A34CF8">
        <w:rPr>
          <w:rFonts w:ascii="Segoe UI" w:hAnsi="Segoe UI" w:cs="Segoe UI"/>
          <w:noProof/>
          <w:lang w:eastAsia="cs-CZ"/>
        </w:rPr>
        <w:t xml:space="preserve">až </w:t>
      </w:r>
      <w:r w:rsidRPr="00A34CF8" w:rsidR="00E64814">
        <w:rPr>
          <w:rFonts w:ascii="Segoe UI" w:hAnsi="Segoe UI" w:cs="Segoe UI"/>
          <w:noProof/>
          <w:lang w:eastAsia="cs-CZ"/>
        </w:rPr>
        <w:t>51 530</w:t>
      </w:r>
      <w:r w:rsidRPr="00A34CF8">
        <w:rPr>
          <w:rFonts w:ascii="Segoe UI" w:hAnsi="Segoe UI" w:cs="Segoe UI"/>
          <w:noProof/>
          <w:lang w:eastAsia="cs-CZ"/>
        </w:rPr>
        <w:t xml:space="preserve"> Kč dle započitatelné praxe</w:t>
      </w:r>
      <w:r>
        <w:rPr>
          <w:rStyle w:val="FootnoteReference"/>
          <w:rFonts w:ascii="Segoe UI" w:hAnsi="Segoe UI" w:cs="Segoe UI"/>
          <w:noProof/>
          <w:lang w:eastAsia="cs-CZ"/>
        </w:rPr>
        <w:footnoteReference w:id="2"/>
      </w:r>
    </w:p>
    <w:p w:rsidR="000513E9" w:rsidRPr="00A34CF8" w:rsidP="009B199C">
      <w:pPr>
        <w:numPr>
          <w:ilvl w:val="0"/>
          <w:numId w:val="8"/>
        </w:numPr>
        <w:shd w:val="clear" w:color="auto" w:fill="FFFFFF"/>
        <w:spacing w:after="100" w:afterAutospacing="1" w:line="240" w:lineRule="atLeast"/>
        <w:ind w:left="714" w:hanging="357"/>
        <w:jc w:val="both"/>
        <w:rPr>
          <w:rFonts w:ascii="Segoe UI" w:hAnsi="Segoe UI" w:cs="Segoe UI"/>
          <w:noProof/>
          <w:lang w:eastAsia="cs-CZ"/>
        </w:rPr>
      </w:pPr>
      <w:r w:rsidRPr="00A34CF8">
        <w:rPr>
          <w:rFonts w:ascii="Segoe UI" w:hAnsi="Segoe UI" w:cs="Segoe UI"/>
          <w:noProof/>
          <w:lang w:eastAsia="cs-CZ"/>
        </w:rPr>
        <w:t>S</w:t>
      </w:r>
      <w:r w:rsidRPr="00A34CF8" w:rsidR="009B199C">
        <w:rPr>
          <w:rFonts w:ascii="Segoe UI" w:hAnsi="Segoe UI" w:cs="Segoe UI"/>
          <w:noProof/>
          <w:lang w:eastAsia="cs-CZ"/>
        </w:rPr>
        <w:t>travenkový paušál</w:t>
      </w:r>
    </w:p>
    <w:p w:rsidR="00204D43" w:rsidRPr="00AF3712" w:rsidP="00DB6275">
      <w:pPr>
        <w:spacing w:before="240" w:after="0" w:line="240" w:lineRule="atLeast"/>
        <w:jc w:val="both"/>
        <w:rPr>
          <w:rFonts w:ascii="Segoe UI" w:hAnsi="Segoe UI" w:cs="Segoe UI"/>
          <w:b/>
          <w:noProof/>
          <w:lang w:eastAsia="cs-CZ"/>
        </w:rPr>
      </w:pPr>
      <w:r w:rsidRPr="00AF3712">
        <w:rPr>
          <w:rFonts w:ascii="Segoe UI" w:hAnsi="Segoe UI" w:cs="Segoe UI"/>
          <w:b/>
          <w:noProof/>
          <w:lang w:eastAsia="cs-CZ"/>
        </w:rPr>
        <w:t>Co je na pozici potřeba?</w:t>
      </w:r>
    </w:p>
    <w:p w:rsidR="00FD0D7B" w:rsidRPr="0078175A" w:rsidP="00D31311">
      <w:pPr>
        <w:numPr>
          <w:ilvl w:val="0"/>
          <w:numId w:val="8"/>
        </w:numPr>
        <w:shd w:val="clear" w:color="auto" w:fill="FFFFFF"/>
        <w:spacing w:after="100" w:afterAutospacing="1" w:line="240" w:lineRule="auto"/>
        <w:ind w:left="714" w:hanging="357"/>
        <w:jc w:val="both"/>
        <w:rPr>
          <w:rFonts w:ascii="Segoe UI" w:hAnsi="Segoe UI" w:cs="Segoe UI"/>
          <w:noProof/>
          <w:lang w:eastAsia="cs-CZ"/>
        </w:rPr>
      </w:pPr>
      <w:r>
        <w:rPr>
          <w:rFonts w:ascii="Segoe UI" w:hAnsi="Segoe UI" w:cs="Segoe UI"/>
          <w:noProof/>
          <w:lang w:eastAsia="cs-CZ"/>
        </w:rPr>
        <w:t xml:space="preserve">Vynikající </w:t>
      </w:r>
      <w:r w:rsidR="00183636">
        <w:rPr>
          <w:rFonts w:ascii="Segoe UI" w:eastAsia="Times New Roman" w:hAnsi="Segoe UI" w:cs="Segoe UI"/>
          <w:color w:val="333333"/>
          <w:sz w:val="23"/>
          <w:szCs w:val="23"/>
          <w:lang w:eastAsia="cs-CZ"/>
        </w:rPr>
        <w:t>organizační</w:t>
      </w:r>
      <w:r w:rsidR="00183636">
        <w:rPr>
          <w:rFonts w:ascii="Segoe UI" w:hAnsi="Segoe UI" w:cs="Segoe UI"/>
          <w:noProof/>
          <w:lang w:eastAsia="cs-CZ"/>
        </w:rPr>
        <w:t xml:space="preserve">, </w:t>
      </w:r>
      <w:r>
        <w:rPr>
          <w:rFonts w:ascii="Segoe UI" w:hAnsi="Segoe UI" w:cs="Segoe UI"/>
          <w:noProof/>
          <w:lang w:eastAsia="cs-CZ"/>
        </w:rPr>
        <w:t>m</w:t>
      </w:r>
      <w:r w:rsidR="008D08BD">
        <w:rPr>
          <w:rFonts w:ascii="Segoe UI" w:hAnsi="Segoe UI" w:cs="Segoe UI"/>
          <w:noProof/>
          <w:lang w:eastAsia="cs-CZ"/>
        </w:rPr>
        <w:t>anažerské</w:t>
      </w:r>
      <w:r w:rsidR="00183636">
        <w:rPr>
          <w:rFonts w:ascii="Segoe UI" w:hAnsi="Segoe UI" w:cs="Segoe UI"/>
          <w:noProof/>
          <w:lang w:eastAsia="cs-CZ"/>
        </w:rPr>
        <w:t xml:space="preserve"> a</w:t>
      </w:r>
      <w:r>
        <w:rPr>
          <w:rFonts w:ascii="Segoe UI" w:hAnsi="Segoe UI" w:cs="Segoe UI"/>
          <w:noProof/>
          <w:lang w:eastAsia="cs-CZ"/>
        </w:rPr>
        <w:t xml:space="preserve"> </w:t>
      </w:r>
      <w:r>
        <w:rPr>
          <w:rFonts w:ascii="Segoe UI" w:eastAsia="Times New Roman" w:hAnsi="Segoe UI" w:cs="Segoe UI"/>
          <w:color w:val="333333"/>
          <w:sz w:val="23"/>
          <w:szCs w:val="23"/>
          <w:lang w:eastAsia="cs-CZ"/>
        </w:rPr>
        <w:t>k</w:t>
      </w:r>
      <w:r w:rsidRPr="00204D43">
        <w:rPr>
          <w:rFonts w:ascii="Segoe UI" w:eastAsia="Times New Roman" w:hAnsi="Segoe UI" w:cs="Segoe UI"/>
          <w:color w:val="333333"/>
          <w:sz w:val="23"/>
          <w:szCs w:val="23"/>
          <w:lang w:eastAsia="cs-CZ"/>
        </w:rPr>
        <w:t>omun</w:t>
      </w:r>
      <w:r>
        <w:rPr>
          <w:rFonts w:ascii="Segoe UI" w:eastAsia="Times New Roman" w:hAnsi="Segoe UI" w:cs="Segoe UI"/>
          <w:color w:val="333333"/>
          <w:sz w:val="23"/>
          <w:szCs w:val="23"/>
          <w:lang w:eastAsia="cs-CZ"/>
        </w:rPr>
        <w:t>ikační dovednost</w:t>
      </w:r>
      <w:r w:rsidR="008D08BD">
        <w:rPr>
          <w:rFonts w:ascii="Segoe UI" w:eastAsia="Times New Roman" w:hAnsi="Segoe UI" w:cs="Segoe UI"/>
          <w:color w:val="333333"/>
          <w:sz w:val="23"/>
          <w:szCs w:val="23"/>
          <w:lang w:eastAsia="cs-CZ"/>
        </w:rPr>
        <w:t>i</w:t>
      </w:r>
    </w:p>
    <w:p w:rsidR="00E64814" w:rsidP="00F448B9">
      <w:pPr>
        <w:numPr>
          <w:ilvl w:val="0"/>
          <w:numId w:val="8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sz w:val="23"/>
          <w:szCs w:val="23"/>
          <w:lang w:eastAsia="cs-CZ"/>
        </w:rPr>
      </w:pPr>
      <w:r w:rsidRPr="00AF3712">
        <w:rPr>
          <w:rFonts w:ascii="Segoe UI" w:eastAsia="Times New Roman" w:hAnsi="Segoe UI" w:cs="Segoe UI"/>
          <w:sz w:val="23"/>
          <w:szCs w:val="23"/>
          <w:lang w:eastAsia="cs-CZ"/>
        </w:rPr>
        <w:t>Vysokoškolské vzdělání v magisterském studijním programu</w:t>
      </w:r>
      <w:r>
        <w:rPr>
          <w:rFonts w:ascii="Segoe UI" w:eastAsia="Times New Roman" w:hAnsi="Segoe UI" w:cs="Segoe UI"/>
          <w:sz w:val="23"/>
          <w:szCs w:val="23"/>
          <w:lang w:eastAsia="cs-CZ"/>
        </w:rPr>
        <w:t xml:space="preserve"> </w:t>
      </w:r>
    </w:p>
    <w:p w:rsidR="000C240C" w:rsidRPr="0078175A" w:rsidP="000C240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Segoe UI" w:hAnsi="Segoe UI" w:cs="Segoe UI"/>
          <w:noProof/>
          <w:lang w:eastAsia="cs-CZ"/>
        </w:rPr>
      </w:pPr>
      <w:r w:rsidRPr="0078175A">
        <w:rPr>
          <w:rFonts w:ascii="Segoe UI" w:hAnsi="Segoe UI" w:cs="Segoe UI"/>
          <w:noProof/>
          <w:lang w:eastAsia="cs-CZ"/>
        </w:rPr>
        <w:t>Trestní bezúhonnost</w:t>
      </w:r>
    </w:p>
    <w:p w:rsidR="005B3FA7" w:rsidP="00274484">
      <w:pPr>
        <w:spacing w:before="240" w:after="0" w:line="240" w:lineRule="auto"/>
        <w:contextualSpacing/>
        <w:jc w:val="both"/>
        <w:rPr>
          <w:rFonts w:ascii="Segoe UI" w:hAnsi="Segoe UI" w:cs="Segoe UI"/>
          <w:noProof/>
          <w:szCs w:val="24"/>
          <w:lang w:eastAsia="cs-CZ"/>
        </w:rPr>
      </w:pPr>
    </w:p>
    <w:p w:rsidR="00274484" w:rsidP="00274484">
      <w:pPr>
        <w:spacing w:before="240" w:after="0" w:line="240" w:lineRule="auto"/>
        <w:contextualSpacing/>
        <w:jc w:val="both"/>
        <w:rPr>
          <w:rFonts w:ascii="Segoe UI" w:hAnsi="Segoe UI" w:cs="Segoe UI"/>
          <w:noProof/>
          <w:szCs w:val="24"/>
          <w:lang w:eastAsia="cs-CZ"/>
        </w:rPr>
      </w:pPr>
      <w:r>
        <w:rPr>
          <w:rFonts w:ascii="Segoe UI" w:hAnsi="Segoe UI" w:cs="Segoe UI"/>
          <w:noProof/>
          <w:szCs w:val="24"/>
          <w:lang w:eastAsia="cs-CZ"/>
        </w:rPr>
        <w:t>Zaujala Vás nabídka? P</w:t>
      </w:r>
      <w:r w:rsidRPr="002677D2">
        <w:rPr>
          <w:rFonts w:ascii="Segoe UI" w:hAnsi="Segoe UI" w:cs="Segoe UI"/>
          <w:noProof/>
          <w:szCs w:val="24"/>
          <w:lang w:eastAsia="cs-CZ"/>
        </w:rPr>
        <w:t>odrobné informace o pozici</w:t>
      </w:r>
      <w:r>
        <w:rPr>
          <w:rFonts w:ascii="Segoe UI" w:hAnsi="Segoe UI" w:cs="Segoe UI"/>
          <w:noProof/>
          <w:szCs w:val="24"/>
          <w:lang w:eastAsia="cs-CZ"/>
        </w:rPr>
        <w:t xml:space="preserve">, požadavcích a vykonávané činnosti </w:t>
      </w:r>
      <w:r w:rsidRPr="002677D2">
        <w:rPr>
          <w:rFonts w:ascii="Segoe UI" w:hAnsi="Segoe UI" w:cs="Segoe UI"/>
          <w:noProof/>
          <w:szCs w:val="24"/>
          <w:lang w:eastAsia="cs-CZ"/>
        </w:rPr>
        <w:t xml:space="preserve">naleznete </w:t>
      </w:r>
    </w:p>
    <w:p w:rsidR="00274484" w:rsidRPr="00DB6275" w:rsidP="00274484">
      <w:pPr>
        <w:spacing w:before="240" w:after="0" w:line="240" w:lineRule="auto"/>
        <w:contextualSpacing/>
        <w:jc w:val="center"/>
        <w:rPr>
          <w:rFonts w:ascii="Segoe UI" w:eastAsia="Times New Roman" w:hAnsi="Segoe UI" w:cs="Segoe UI"/>
          <w:b/>
          <w:sz w:val="23"/>
          <w:szCs w:val="23"/>
          <w:lang w:eastAsia="cs-CZ"/>
        </w:rPr>
      </w:pPr>
      <w:r>
        <w:fldChar w:fldCharType="begin"/>
      </w:r>
      <w:r>
        <w:instrText xml:space="preserve"> HYPERLINK "https://www.mfcr.cz/cs/o-ministerstvu/kariera/volna-mista-mf/kontrolor-kontrolorka-v-odd-verejnosprav-50584" </w:instrText>
      </w:r>
      <w:r>
        <w:fldChar w:fldCharType="separate"/>
      </w:r>
      <w:r w:rsidRPr="00DA4745" w:rsidR="00DB6275">
        <w:rPr>
          <w:rStyle w:val="Hyperlink"/>
          <w:rFonts w:ascii="Segoe UI" w:hAnsi="Segoe UI" w:cs="Segoe UI"/>
          <w:b/>
          <w:noProof/>
          <w:szCs w:val="24"/>
          <w:lang w:eastAsia="cs-CZ"/>
        </w:rPr>
        <w:t>ZDE</w:t>
      </w:r>
      <w:r>
        <w:fldChar w:fldCharType="end"/>
      </w:r>
      <w:bookmarkStart w:id="0" w:name="_GoBack"/>
      <w:bookmarkEnd w:id="0"/>
    </w:p>
    <w:sectPr w:rsidSect="00DB6275">
      <w:headerReference w:type="default" r:id="rId8"/>
      <w:pgSz w:w="11906" w:h="16838"/>
      <w:pgMar w:top="1417" w:right="1274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icrosoft Yi Baiti">
    <w:panose1 w:val="03000500000000000000"/>
    <w:charset w:val="00"/>
    <w:family w:val="script"/>
    <w:pitch w:val="variable"/>
    <w:sig w:usb0="80000003" w:usb1="00010402" w:usb2="00080002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footnote w:type="separator" w:id="0">
    <w:p w:rsidR="00260A7A" w:rsidP="00AF7848">
      <w:pPr>
        <w:spacing w:after="0" w:line="240" w:lineRule="auto"/>
      </w:pPr>
      <w:r>
        <w:separator/>
      </w:r>
    </w:p>
  </w:footnote>
  <w:footnote w:type="continuationSeparator" w:id="1">
    <w:p w:rsidR="00260A7A" w:rsidP="00AF7848">
      <w:pPr>
        <w:spacing w:after="0" w:line="240" w:lineRule="auto"/>
      </w:pPr>
      <w:r>
        <w:continuationSeparator/>
      </w:r>
    </w:p>
  </w:footnote>
  <w:footnote w:id="2">
    <w:p w:rsidR="00DB6275" w:rsidRPr="00DB6275" w:rsidP="0017774D">
      <w:pPr>
        <w:pStyle w:val="FootnoteText"/>
        <w:jc w:val="both"/>
        <w:rPr>
          <w:rFonts w:ascii="Arial" w:hAnsi="Arial" w:cs="Arial"/>
          <w:sz w:val="14"/>
          <w:szCs w:val="14"/>
        </w:rPr>
      </w:pPr>
      <w:r w:rsidRPr="00DB6275">
        <w:rPr>
          <w:rStyle w:val="FootnoteReference"/>
          <w:rFonts w:ascii="Arial" w:hAnsi="Arial" w:cs="Arial"/>
          <w:sz w:val="14"/>
          <w:szCs w:val="14"/>
        </w:rPr>
        <w:footnoteRef/>
      </w:r>
      <w:r w:rsidRPr="00DB6275">
        <w:rPr>
          <w:rFonts w:ascii="Arial" w:hAnsi="Arial" w:cs="Arial"/>
          <w:sz w:val="14"/>
          <w:szCs w:val="14"/>
        </w:rPr>
        <w:t xml:space="preserve"> V závislosti na počtu let praxe v souladu s přílohou č. 2 nařízení vlády č. 304/2014 Sb., o platových poměrech státních zaměstnanců, ve znění pozdějších předpisů.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C1827" w:rsidP="00EC1827">
    <w:pPr>
      <w:pStyle w:val="Header"/>
      <w:jc w:val="right"/>
      <w:rPr>
        <w:i/>
        <w:color w:val="0070C0"/>
      </w:rPr>
    </w:pPr>
    <w:r>
      <w:rPr>
        <w:i/>
        <w:color w:val="0070C0"/>
      </w:rPr>
      <w:t>Služební míst</w:t>
    </w:r>
    <w:r w:rsidR="00C967E2">
      <w:rPr>
        <w:i/>
        <w:color w:val="0070C0"/>
      </w:rPr>
      <w:t>a</w:t>
    </w:r>
    <w:r>
      <w:rPr>
        <w:i/>
        <w:color w:val="0070C0"/>
      </w:rPr>
      <w:t xml:space="preserve"> </w:t>
    </w:r>
    <w:r w:rsidRPr="00EB56D7">
      <w:rPr>
        <w:i/>
        <w:color w:val="0070C0"/>
      </w:rPr>
      <w:t>FM</w:t>
    </w:r>
    <w:r w:rsidRPr="00B82A2C">
      <w:rPr>
        <w:i/>
        <w:color w:val="0070C0"/>
      </w:rPr>
      <w:t xml:space="preserve"> </w:t>
    </w:r>
    <w:r w:rsidR="00183636">
      <w:rPr>
        <w:i/>
        <w:color w:val="0070C0"/>
      </w:rPr>
      <w:t>3</w:t>
    </w:r>
    <w:r w:rsidR="00F448B9">
      <w:rPr>
        <w:i/>
        <w:color w:val="0070C0"/>
      </w:rPr>
      <w:t>123</w:t>
    </w:r>
  </w:p>
  <w:p w:rsidR="00723067" w:rsidRPr="00EB56D7" w:rsidP="00EC1827">
    <w:pPr>
      <w:pStyle w:val="Header"/>
      <w:jc w:val="right"/>
      <w:rPr>
        <w:i/>
        <w:color w:val="0070C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1E73C15"/>
    <w:multiLevelType w:val="multilevel"/>
    <w:tmpl w:val="6FB4B32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F85813"/>
    <w:multiLevelType w:val="hybridMultilevel"/>
    <w:tmpl w:val="321A8CF2"/>
    <w:lvl w:ilvl="0">
      <w:start w:val="1"/>
      <w:numFmt w:val="bullet"/>
      <w:lvlText w:val="–"/>
      <w:lvlJc w:val="left"/>
      <w:pPr>
        <w:ind w:left="720" w:hanging="360"/>
      </w:pPr>
      <w:rPr>
        <w:rFonts w:ascii="Microsoft Yi Baiti" w:eastAsia="Microsoft Yi Baiti" w:hAnsi="Microsoft Yi Baiti" w:hint="eastAsia"/>
        <w:b/>
        <w:color w:val="auto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C8153B"/>
    <w:multiLevelType w:val="hybridMultilevel"/>
    <w:tmpl w:val="3B5E11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3B46C9"/>
    <w:multiLevelType w:val="hybridMultilevel"/>
    <w:tmpl w:val="966ADD0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E40B0A"/>
    <w:multiLevelType w:val="hybridMultilevel"/>
    <w:tmpl w:val="6EBEE75C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432938"/>
    <w:multiLevelType w:val="hybridMultilevel"/>
    <w:tmpl w:val="1188DD6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44154D"/>
    <w:multiLevelType w:val="multilevel"/>
    <w:tmpl w:val="AE0EED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F2F2E13"/>
    <w:multiLevelType w:val="hybridMultilevel"/>
    <w:tmpl w:val="B088E4AC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3D1432"/>
    <w:multiLevelType w:val="multilevel"/>
    <w:tmpl w:val="0650A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7C26B37"/>
    <w:multiLevelType w:val="hybridMultilevel"/>
    <w:tmpl w:val="EB829660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781DB6"/>
    <w:multiLevelType w:val="hybridMultilevel"/>
    <w:tmpl w:val="E440E764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0A75FC"/>
    <w:multiLevelType w:val="hybridMultilevel"/>
    <w:tmpl w:val="8FB206A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917617"/>
    <w:multiLevelType w:val="hybridMultilevel"/>
    <w:tmpl w:val="B528442A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10"/>
  </w:num>
  <w:num w:numId="5">
    <w:abstractNumId w:val="2"/>
  </w:num>
  <w:num w:numId="6">
    <w:abstractNumId w:val="3"/>
  </w:num>
  <w:num w:numId="7">
    <w:abstractNumId w:val="5"/>
  </w:num>
  <w:num w:numId="8">
    <w:abstractNumId w:val="8"/>
  </w:num>
  <w:num w:numId="9">
    <w:abstractNumId w:val="12"/>
  </w:num>
  <w:num w:numId="10">
    <w:abstractNumId w:val="0"/>
  </w:num>
  <w:num w:numId="11">
    <w:abstractNumId w:val="9"/>
  </w:num>
  <w:num w:numId="12">
    <w:abstractNumId w:val="6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5F3352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D1B97"/>
    <w:pPr>
      <w:ind w:left="720"/>
      <w:contextualSpacing/>
    </w:pPr>
  </w:style>
  <w:style w:type="paragraph" w:styleId="Header">
    <w:name w:val="header"/>
    <w:basedOn w:val="Normal"/>
    <w:link w:val="ZhlavChar"/>
    <w:uiPriority w:val="99"/>
    <w:unhideWhenUsed/>
    <w:rsid w:val="00AF78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DefaultParagraphFont"/>
    <w:link w:val="Header"/>
    <w:uiPriority w:val="99"/>
    <w:rsid w:val="00AF7848"/>
  </w:style>
  <w:style w:type="paragraph" w:styleId="Footer">
    <w:name w:val="footer"/>
    <w:basedOn w:val="Normal"/>
    <w:link w:val="ZpatChar"/>
    <w:uiPriority w:val="99"/>
    <w:unhideWhenUsed/>
    <w:rsid w:val="00AF78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DefaultParagraphFont"/>
    <w:link w:val="Footer"/>
    <w:uiPriority w:val="99"/>
    <w:rsid w:val="00AF7848"/>
  </w:style>
  <w:style w:type="character" w:styleId="FollowedHyperlink">
    <w:name w:val="FollowedHyperlink"/>
    <w:basedOn w:val="DefaultParagraphFont"/>
    <w:uiPriority w:val="99"/>
    <w:semiHidden/>
    <w:unhideWhenUsed/>
    <w:rsid w:val="003C2B37"/>
    <w:rPr>
      <w:color w:val="954F72" w:themeColor="followedHyperlink"/>
      <w:u w:val="single"/>
    </w:rPr>
  </w:style>
  <w:style w:type="paragraph" w:styleId="BalloonText">
    <w:name w:val="Balloon Text"/>
    <w:basedOn w:val="Normal"/>
    <w:link w:val="TextbublinyChar"/>
    <w:uiPriority w:val="99"/>
    <w:semiHidden/>
    <w:unhideWhenUsed/>
    <w:rsid w:val="00E064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DefaultParagraphFont"/>
    <w:link w:val="BalloonText"/>
    <w:uiPriority w:val="99"/>
    <w:semiHidden/>
    <w:rsid w:val="00E064C2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9B57D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31BB2"/>
    <w:rPr>
      <w:sz w:val="16"/>
      <w:szCs w:val="16"/>
    </w:rPr>
  </w:style>
  <w:style w:type="paragraph" w:styleId="CommentText">
    <w:name w:val="annotation text"/>
    <w:basedOn w:val="Normal"/>
    <w:link w:val="TextkomenteChar"/>
    <w:uiPriority w:val="99"/>
    <w:semiHidden/>
    <w:unhideWhenUsed/>
    <w:rsid w:val="00F31BB2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DefaultParagraphFont"/>
    <w:link w:val="CommentText"/>
    <w:uiPriority w:val="99"/>
    <w:semiHidden/>
    <w:rsid w:val="00F31BB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PedmtkomenteChar"/>
    <w:uiPriority w:val="99"/>
    <w:semiHidden/>
    <w:unhideWhenUsed/>
    <w:rsid w:val="00F31BB2"/>
    <w:rPr>
      <w:b/>
      <w:bCs/>
    </w:rPr>
  </w:style>
  <w:style w:type="character" w:customStyle="1" w:styleId="PedmtkomenteChar">
    <w:name w:val="Předmět komentáře Char"/>
    <w:basedOn w:val="TextkomenteChar"/>
    <w:link w:val="CommentSubject"/>
    <w:uiPriority w:val="99"/>
    <w:semiHidden/>
    <w:rsid w:val="00F31BB2"/>
    <w:rPr>
      <w:b/>
      <w:bCs/>
      <w:sz w:val="20"/>
      <w:szCs w:val="20"/>
    </w:rPr>
  </w:style>
  <w:style w:type="paragraph" w:styleId="FootnoteText">
    <w:name w:val="footnote text"/>
    <w:basedOn w:val="Normal"/>
    <w:link w:val="TextpoznpodarouChar"/>
    <w:uiPriority w:val="99"/>
    <w:semiHidden/>
    <w:unhideWhenUsed/>
    <w:rsid w:val="00DF0597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DefaultParagraphFont"/>
    <w:link w:val="FootnoteText"/>
    <w:uiPriority w:val="99"/>
    <w:semiHidden/>
    <w:rsid w:val="00DF059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DF0597"/>
    <w:rPr>
      <w:vertAlign w:val="superscript"/>
    </w:rPr>
  </w:style>
  <w:style w:type="paragraph" w:customStyle="1" w:styleId="Default">
    <w:name w:val="Default"/>
    <w:rsid w:val="003C158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footnotes" Target="footnotes.xml" /><Relationship Id="rId10" Type="http://schemas.openxmlformats.org/officeDocument/2006/relationships/numbering" Target="numbering.xml" /><Relationship Id="rId1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customXml" Target="../customXml/item1.xml" /><Relationship Id="rId6" Type="http://schemas.openxmlformats.org/officeDocument/2006/relationships/image" Target="media/image1.jpeg" /><Relationship Id="rId7" Type="http://schemas.openxmlformats.org/officeDocument/2006/relationships/image" Target="media/image2.png" /><Relationship Id="rId8" Type="http://schemas.openxmlformats.org/officeDocument/2006/relationships/header" Target="header1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DE51EE-0F3B-42C0-8343-6F3322A332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212</TotalTime>
  <Pages>1</Pages>
  <Words>286</Words>
  <Characters>1688</Characters>
  <Application>Microsoft Office Word</Application>
  <DocSecurity>0</DocSecurity>
  <Lines>14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23</cp:revision>
  <dcterms:created xsi:type="dcterms:W3CDTF">2023-01-04T14:49:00Z</dcterms:created>
</cp:coreProperties>
</file>