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6022F" w:rsidRPr="00DB692D">
      <w:pPr>
        <w:pStyle w:val="Heading9"/>
        <w:widowControl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812843" w:rsidP="0018640F">
      <w:pPr>
        <w:jc w:val="center"/>
        <w:rPr>
          <w:rFonts w:ascii="Arial" w:hAnsi="Arial" w:cs="Arial"/>
        </w:rPr>
      </w:pPr>
    </w:p>
    <w:p w:rsidR="00BF03BE" w:rsidRPr="00587F19">
      <w:pPr>
        <w:jc w:val="both"/>
        <w:rPr>
          <w:rFonts w:ascii="Arial" w:hAnsi="Arial" w:cs="Arial"/>
          <w:sz w:val="28"/>
        </w:rPr>
      </w:pPr>
      <w:r w:rsidRPr="00587F19">
        <w:rPr>
          <w:rFonts w:ascii="Arial" w:hAnsi="Arial" w:cs="Arial"/>
          <w:b/>
          <w:sz w:val="28"/>
        </w:rPr>
        <w:t>Ministerstvo financí</w:t>
      </w:r>
      <w:r w:rsidRPr="00587F19">
        <w:rPr>
          <w:rFonts w:ascii="Arial" w:hAnsi="Arial" w:cs="Arial"/>
          <w:sz w:val="28"/>
        </w:rPr>
        <w:t xml:space="preserve"> </w:t>
      </w:r>
    </w:p>
    <w:p w:rsidR="002B75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Sekce 08 – Státní tajemník</w:t>
      </w:r>
    </w:p>
    <w:p w:rsidR="00BF03BE" w:rsidRPr="00587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Odbor</w:t>
      </w:r>
      <w:r w:rsidR="002B753C">
        <w:rPr>
          <w:rFonts w:ascii="Arial" w:hAnsi="Arial" w:cs="Arial"/>
        </w:rPr>
        <w:t xml:space="preserve"> 13 – Hospodářská správa</w:t>
      </w:r>
    </w:p>
    <w:p w:rsidR="002B753C" w:rsidP="00884C76">
      <w:pPr>
        <w:ind w:left="5664" w:firstLine="708"/>
        <w:jc w:val="both"/>
        <w:rPr>
          <w:rFonts w:ascii="Arial" w:hAnsi="Arial" w:cs="Arial"/>
        </w:rPr>
      </w:pPr>
    </w:p>
    <w:p w:rsidR="002B753C" w:rsidP="00884C76">
      <w:pPr>
        <w:ind w:left="5664" w:firstLine="708"/>
        <w:jc w:val="both"/>
        <w:rPr>
          <w:rFonts w:ascii="Arial" w:hAnsi="Arial" w:cs="Arial"/>
        </w:rPr>
      </w:pPr>
    </w:p>
    <w:p w:rsidR="00BF03BE" w:rsidRPr="00884C76" w:rsidP="002B753C">
      <w:pPr>
        <w:ind w:left="5664" w:firstLine="290"/>
        <w:jc w:val="both"/>
        <w:rPr>
          <w:rFonts w:ascii="Arial" w:hAnsi="Arial" w:cs="Arial"/>
        </w:rPr>
      </w:pPr>
      <w:r w:rsidRPr="00884C76">
        <w:rPr>
          <w:rFonts w:ascii="Arial" w:hAnsi="Arial" w:cs="Arial"/>
        </w:rPr>
        <w:t>V Praze dne</w:t>
      </w:r>
    </w:p>
    <w:p w:rsidR="00BF03BE" w:rsidRPr="00C25E45">
      <w:pPr>
        <w:jc w:val="both"/>
        <w:rPr>
          <w:rFonts w:ascii="Arial" w:hAnsi="Arial" w:cs="Arial"/>
        </w:rPr>
      </w:pPr>
      <w:r w:rsidRPr="00884C76">
        <w:rPr>
          <w:rFonts w:ascii="Arial" w:hAnsi="Arial" w:cs="Arial"/>
        </w:rPr>
        <w:t xml:space="preserve">                                                            </w:t>
      </w:r>
      <w:r w:rsidR="00396D5D">
        <w:rPr>
          <w:rFonts w:ascii="Arial" w:hAnsi="Arial" w:cs="Arial"/>
        </w:rPr>
        <w:t xml:space="preserve">                             </w:t>
      </w:r>
      <w:r w:rsidR="008928F1">
        <w:rPr>
          <w:rFonts w:ascii="Arial" w:hAnsi="Arial" w:cs="Arial"/>
        </w:rPr>
        <w:t>Č.</w:t>
      </w:r>
      <w:r w:rsidR="0018640F">
        <w:rPr>
          <w:rFonts w:ascii="Arial" w:hAnsi="Arial" w:cs="Arial"/>
        </w:rPr>
        <w:t xml:space="preserve"> </w:t>
      </w:r>
      <w:r w:rsidR="008928F1">
        <w:rPr>
          <w:rFonts w:ascii="Arial" w:hAnsi="Arial" w:cs="Arial"/>
        </w:rPr>
        <w:t>j.</w:t>
      </w:r>
      <w:r w:rsidR="00D70DA1">
        <w:rPr>
          <w:rFonts w:ascii="Arial" w:hAnsi="Arial" w:cs="Arial"/>
        </w:rPr>
        <w:t xml:space="preserve"> </w:t>
      </w:r>
      <w:r w:rsidRPr="00C25E45" w:rsidR="00D70DA1">
        <w:rPr>
          <w:rFonts w:ascii="Arial" w:hAnsi="Arial" w:cs="Arial"/>
        </w:rPr>
        <w:t>MF-</w:t>
      </w:r>
      <w:r w:rsidRPr="00C25E45" w:rsidR="00A20C29">
        <w:rPr>
          <w:rFonts w:ascii="Arial" w:hAnsi="Arial" w:cs="Arial"/>
        </w:rPr>
        <w:t>18374</w:t>
      </w:r>
      <w:r w:rsidRPr="00C25E45" w:rsidR="00964FAF">
        <w:rPr>
          <w:rFonts w:ascii="Arial" w:hAnsi="Arial" w:cs="Arial"/>
        </w:rPr>
        <w:t>/2018/1301-</w:t>
      </w:r>
      <w:r w:rsidRPr="00C25E45" w:rsidR="00C25E45">
        <w:rPr>
          <w:rFonts w:ascii="Arial" w:hAnsi="Arial" w:cs="Arial"/>
        </w:rPr>
        <w:t>3</w:t>
      </w:r>
    </w:p>
    <w:p w:rsidR="00BF03BE" w:rsidRPr="00884C76">
      <w:pPr>
        <w:jc w:val="both"/>
        <w:rPr>
          <w:rFonts w:ascii="Arial" w:hAnsi="Arial" w:cs="Arial"/>
        </w:rPr>
      </w:pPr>
    </w:p>
    <w:p w:rsidR="00BF03BE" w:rsidRPr="00884C76">
      <w:pPr>
        <w:jc w:val="both"/>
        <w:rPr>
          <w:rFonts w:ascii="Arial" w:hAnsi="Arial" w:cs="Arial"/>
        </w:rPr>
      </w:pPr>
    </w:p>
    <w:p w:rsidR="00BF03BE">
      <w:pPr>
        <w:jc w:val="both"/>
        <w:rPr>
          <w:rFonts w:ascii="Arial" w:hAnsi="Arial" w:cs="Arial"/>
        </w:rPr>
      </w:pPr>
    </w:p>
    <w:p w:rsidR="001444A5">
      <w:pPr>
        <w:jc w:val="both"/>
        <w:rPr>
          <w:rFonts w:ascii="Arial" w:hAnsi="Arial" w:cs="Arial"/>
        </w:rPr>
      </w:pPr>
    </w:p>
    <w:p w:rsidR="001444A5" w:rsidRPr="00884C76">
      <w:pPr>
        <w:jc w:val="both"/>
        <w:rPr>
          <w:rFonts w:ascii="Arial" w:hAnsi="Arial" w:cs="Arial"/>
        </w:rPr>
      </w:pPr>
    </w:p>
    <w:p w:rsidR="00BF03BE" w:rsidRPr="00884C76">
      <w:pPr>
        <w:jc w:val="both"/>
        <w:rPr>
          <w:rFonts w:ascii="Arial" w:hAnsi="Arial" w:cs="Arial"/>
        </w:rPr>
      </w:pPr>
    </w:p>
    <w:p w:rsidR="00BF03BE" w:rsidRPr="00884C76">
      <w:pPr>
        <w:pStyle w:val="Heading6"/>
        <w:widowControl/>
        <w:rPr>
          <w:rFonts w:ascii="Arial" w:hAnsi="Arial" w:cs="Arial"/>
          <w:sz w:val="24"/>
          <w:szCs w:val="24"/>
        </w:rPr>
      </w:pPr>
      <w:r w:rsidRPr="00884C76">
        <w:rPr>
          <w:rFonts w:ascii="Arial" w:hAnsi="Arial" w:cs="Arial"/>
          <w:b/>
          <w:sz w:val="24"/>
          <w:szCs w:val="24"/>
        </w:rPr>
        <w:t>Pro poradu vedení</w:t>
      </w:r>
    </w:p>
    <w:p w:rsidR="00BF03BE" w:rsidRPr="00884C76">
      <w:pPr>
        <w:rPr>
          <w:rFonts w:ascii="Arial" w:hAnsi="Arial" w:cs="Arial"/>
        </w:rPr>
      </w:pPr>
    </w:p>
    <w:p w:rsidR="00A20C29" w:rsidP="00A20C29">
      <w:pPr>
        <w:jc w:val="center"/>
        <w:rPr>
          <w:rFonts w:ascii="Arial" w:hAnsi="Arial" w:cs="Arial"/>
        </w:rPr>
      </w:pPr>
      <w:r w:rsidRPr="00A20C29">
        <w:rPr>
          <w:rFonts w:ascii="Arial" w:hAnsi="Arial" w:cs="Arial"/>
        </w:rPr>
        <w:t xml:space="preserve">Předložení </w:t>
      </w:r>
      <w:r w:rsidRPr="00A20C29" w:rsidR="00964FAF">
        <w:rPr>
          <w:rFonts w:ascii="Arial" w:hAnsi="Arial" w:cs="Arial"/>
        </w:rPr>
        <w:t>Z</w:t>
      </w:r>
      <w:r w:rsidRPr="00A20C29" w:rsidR="00366D03">
        <w:rPr>
          <w:rFonts w:ascii="Arial" w:hAnsi="Arial" w:cs="Arial"/>
        </w:rPr>
        <w:t xml:space="preserve">áměru veřejné zakázky na </w:t>
      </w:r>
      <w:r>
        <w:rPr>
          <w:rFonts w:ascii="Arial" w:hAnsi="Arial" w:cs="Arial"/>
        </w:rPr>
        <w:t>nákup</w:t>
      </w:r>
      <w:r w:rsidRPr="00A20C29">
        <w:rPr>
          <w:rFonts w:ascii="Arial" w:hAnsi="Arial" w:cs="Arial"/>
        </w:rPr>
        <w:t xml:space="preserve"> energií (silové části) </w:t>
      </w:r>
    </w:p>
    <w:p w:rsidR="00BF03BE" w:rsidRPr="00A20C29" w:rsidP="00A20C29">
      <w:pPr>
        <w:jc w:val="center"/>
        <w:rPr>
          <w:rFonts w:ascii="Arial" w:hAnsi="Arial" w:cs="Arial"/>
        </w:rPr>
      </w:pPr>
      <w:r w:rsidRPr="00A20C29">
        <w:rPr>
          <w:rFonts w:ascii="Arial" w:hAnsi="Arial" w:cs="Arial"/>
        </w:rPr>
        <w:t>pro resort Ministerstva financí</w:t>
      </w:r>
    </w:p>
    <w:p w:rsidR="00BF03BE" w:rsidRPr="00884C76">
      <w:pPr>
        <w:jc w:val="both"/>
        <w:rPr>
          <w:rFonts w:ascii="Arial" w:hAnsi="Arial" w:cs="Arial"/>
        </w:rPr>
      </w:pPr>
    </w:p>
    <w:p w:rsidR="00BF03BE" w:rsidRPr="00884C76">
      <w:pPr>
        <w:jc w:val="both"/>
        <w:rPr>
          <w:rFonts w:ascii="Arial" w:hAnsi="Arial" w:cs="Arial"/>
        </w:rPr>
      </w:pPr>
    </w:p>
    <w:p w:rsidR="00BF03BE" w:rsidRPr="00884C76">
      <w:pPr>
        <w:jc w:val="both"/>
        <w:rPr>
          <w:rFonts w:ascii="Arial" w:hAnsi="Arial" w:cs="Arial"/>
        </w:rPr>
      </w:pPr>
    </w:p>
    <w:p w:rsidR="00BF03BE" w:rsidRPr="00884C76">
      <w:pPr>
        <w:jc w:val="both"/>
        <w:rPr>
          <w:rFonts w:ascii="Arial" w:hAnsi="Arial" w:cs="Arial"/>
        </w:rPr>
      </w:pPr>
    </w:p>
    <w:tbl>
      <w:tblPr>
        <w:tblW w:w="9606" w:type="dxa"/>
        <w:tblLook w:val="01E0"/>
      </w:tblPr>
      <w:tblGrid>
        <w:gridCol w:w="4361"/>
        <w:gridCol w:w="567"/>
        <w:gridCol w:w="582"/>
        <w:gridCol w:w="4096"/>
      </w:tblGrid>
      <w:tr w:rsidTr="003707DD">
        <w:tblPrEx>
          <w:tblW w:w="9606" w:type="dxa"/>
          <w:tblLook w:val="01E0"/>
        </w:tblPrEx>
        <w:tc>
          <w:tcPr>
            <w:tcW w:w="4361" w:type="dxa"/>
            <w:shd w:val="clear" w:color="auto" w:fill="auto"/>
          </w:tcPr>
          <w:p w:rsidR="00B052A8" w:rsidRPr="00884C76" w:rsidP="00902FC9">
            <w:pPr>
              <w:jc w:val="both"/>
              <w:rPr>
                <w:rFonts w:ascii="Arial" w:hAnsi="Arial" w:cs="Arial"/>
                <w:b/>
              </w:rPr>
            </w:pPr>
            <w:r w:rsidRPr="00884C76">
              <w:rPr>
                <w:rFonts w:ascii="Arial" w:hAnsi="Arial" w:cs="Arial"/>
                <w:b/>
              </w:rPr>
              <w:t>Důvod předložení:</w:t>
            </w:r>
          </w:p>
        </w:tc>
        <w:tc>
          <w:tcPr>
            <w:tcW w:w="567" w:type="dxa"/>
            <w:shd w:val="clear" w:color="auto" w:fill="auto"/>
          </w:tcPr>
          <w:p w:rsidR="00B052A8" w:rsidRPr="00884C76" w:rsidP="00902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052A8" w:rsidRPr="00884C76" w:rsidP="00902FC9">
            <w:pPr>
              <w:jc w:val="both"/>
              <w:rPr>
                <w:rFonts w:ascii="Arial" w:hAnsi="Arial" w:cs="Arial"/>
                <w:b/>
              </w:rPr>
            </w:pPr>
            <w:r w:rsidRPr="00884C76">
              <w:rPr>
                <w:rFonts w:ascii="Arial" w:hAnsi="Arial" w:cs="Arial"/>
                <w:b/>
              </w:rPr>
              <w:t>Obsah:</w:t>
            </w:r>
          </w:p>
        </w:tc>
      </w:tr>
      <w:tr w:rsidTr="003707DD">
        <w:tblPrEx>
          <w:tblW w:w="9606" w:type="dxa"/>
          <w:tblLook w:val="01E0"/>
        </w:tblPrEx>
        <w:tc>
          <w:tcPr>
            <w:tcW w:w="4361" w:type="dxa"/>
            <w:shd w:val="clear" w:color="auto" w:fill="auto"/>
          </w:tcPr>
          <w:p w:rsidR="00B052A8" w:rsidRPr="00884C76" w:rsidP="00B16F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Materiál s informací o podmínkách zadání veřejné zakázky je předkládán na základě čl. 4 </w:t>
            </w:r>
            <w:r w:rsidR="00B16F9D">
              <w:rPr>
                <w:rFonts w:ascii="Arial" w:hAnsi="Arial" w:cs="Arial"/>
              </w:rPr>
              <w:t>odst.</w:t>
            </w:r>
            <w:r>
              <w:rPr>
                <w:rFonts w:ascii="Arial" w:hAnsi="Arial" w:cs="Arial"/>
              </w:rPr>
              <w:t xml:space="preserve"> 1 písm. d) Jednacího řádu Porady vedení Ministerstva financí</w:t>
            </w:r>
          </w:p>
        </w:tc>
        <w:tc>
          <w:tcPr>
            <w:tcW w:w="567" w:type="dxa"/>
            <w:shd w:val="clear" w:color="auto" w:fill="auto"/>
          </w:tcPr>
          <w:p w:rsidR="00B052A8" w:rsidRPr="00884C76" w:rsidP="00902F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2" w:type="dxa"/>
            <w:shd w:val="clear" w:color="auto" w:fill="auto"/>
          </w:tcPr>
          <w:p w:rsidR="00B052A8" w:rsidP="00902FC9">
            <w:pPr>
              <w:jc w:val="both"/>
              <w:rPr>
                <w:rFonts w:ascii="Arial" w:hAnsi="Arial" w:cs="Arial"/>
              </w:rPr>
            </w:pPr>
            <w:r w:rsidRPr="00884C76">
              <w:rPr>
                <w:rFonts w:ascii="Arial" w:hAnsi="Arial" w:cs="Arial"/>
              </w:rPr>
              <w:t>I.</w:t>
            </w:r>
          </w:p>
          <w:p w:rsidR="00A67DE1" w:rsidP="00902F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</w:t>
            </w:r>
          </w:p>
          <w:p w:rsidR="00A67DE1" w:rsidP="00902F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III.</w:t>
            </w:r>
          </w:p>
          <w:p w:rsidR="003707DD" w:rsidRPr="00884C76" w:rsidP="00902F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</w:t>
            </w:r>
          </w:p>
        </w:tc>
        <w:tc>
          <w:tcPr>
            <w:tcW w:w="4096" w:type="dxa"/>
            <w:shd w:val="clear" w:color="auto" w:fill="auto"/>
          </w:tcPr>
          <w:p w:rsidR="00B052A8" w:rsidP="00902FC9">
            <w:pPr>
              <w:jc w:val="both"/>
              <w:rPr>
                <w:rFonts w:ascii="Arial" w:hAnsi="Arial" w:cs="Arial"/>
              </w:rPr>
            </w:pPr>
            <w:r w:rsidRPr="00884C76">
              <w:rPr>
                <w:rFonts w:ascii="Arial" w:hAnsi="Arial" w:cs="Arial"/>
              </w:rPr>
              <w:t>Návrh závěrů porady vedení</w:t>
            </w:r>
          </w:p>
          <w:p w:rsidR="00A67DE1" w:rsidP="00902F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Předkládací zpráva</w:t>
            </w:r>
          </w:p>
          <w:p w:rsidR="00A67DE1" w:rsidP="00902F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Záměr veřejné zakázky</w:t>
            </w:r>
          </w:p>
          <w:p w:rsidR="003707DD" w:rsidRPr="003D2FE5" w:rsidP="003D2FE5">
            <w:pPr>
              <w:rPr>
                <w:rFonts w:ascii="Arial" w:hAnsi="Arial" w:cs="Arial"/>
              </w:rPr>
            </w:pPr>
            <w:r w:rsidRPr="00A20C29">
              <w:rPr>
                <w:rFonts w:ascii="Arial" w:hAnsi="Arial" w:cs="Arial"/>
              </w:rPr>
              <w:t>Vypořádání vnitřního připomínkového řízení</w:t>
            </w:r>
          </w:p>
        </w:tc>
      </w:tr>
    </w:tbl>
    <w:p w:rsidR="00250DB3" w:rsidRPr="00884C76">
      <w:pPr>
        <w:rPr>
          <w:rFonts w:ascii="Arial" w:hAnsi="Arial" w:cs="Arial"/>
        </w:rPr>
      </w:pPr>
    </w:p>
    <w:p w:rsidR="00250DB3" w:rsidRPr="00884C76">
      <w:pPr>
        <w:rPr>
          <w:rFonts w:ascii="Arial" w:hAnsi="Arial" w:cs="Arial"/>
        </w:rPr>
      </w:pPr>
    </w:p>
    <w:p w:rsidR="00250DB3" w:rsidRPr="00884C76">
      <w:pPr>
        <w:rPr>
          <w:rFonts w:ascii="Arial" w:hAnsi="Arial" w:cs="Arial"/>
        </w:rPr>
      </w:pPr>
    </w:p>
    <w:p w:rsidR="00250DB3">
      <w:pPr>
        <w:rPr>
          <w:rFonts w:ascii="Arial" w:hAnsi="Arial" w:cs="Arial"/>
        </w:rPr>
      </w:pPr>
    </w:p>
    <w:p w:rsidR="00007706" w:rsidRPr="00884C76">
      <w:pPr>
        <w:rPr>
          <w:rFonts w:ascii="Arial" w:hAnsi="Arial" w:cs="Arial"/>
        </w:rPr>
      </w:pPr>
    </w:p>
    <w:p w:rsidR="00250DB3" w:rsidRPr="00884C76">
      <w:pPr>
        <w:rPr>
          <w:rFonts w:ascii="Arial" w:hAnsi="Arial" w:cs="Arial"/>
        </w:rPr>
      </w:pPr>
    </w:p>
    <w:p w:rsidR="00BF03BE" w:rsidRPr="00884C76">
      <w:pPr>
        <w:rPr>
          <w:rFonts w:ascii="Arial" w:hAnsi="Arial" w:cs="Arial"/>
        </w:rPr>
      </w:pPr>
    </w:p>
    <w:p w:rsidR="00BF03BE" w:rsidRPr="00884C76">
      <w:pPr>
        <w:rPr>
          <w:rFonts w:ascii="Arial" w:hAnsi="Arial" w:cs="Arial"/>
        </w:rPr>
      </w:pPr>
    </w:p>
    <w:p w:rsidR="00BF03BE" w:rsidRPr="00884C76">
      <w:pPr>
        <w:rPr>
          <w:rFonts w:ascii="Arial" w:hAnsi="Arial" w:cs="Arial"/>
        </w:rPr>
      </w:pPr>
      <w:r w:rsidRPr="00884C76">
        <w:rPr>
          <w:rFonts w:ascii="Arial" w:hAnsi="Arial" w:cs="Arial"/>
        </w:rPr>
        <w:t>Předkládá:</w:t>
      </w:r>
      <w:r w:rsidR="001444A5">
        <w:rPr>
          <w:rFonts w:ascii="Arial" w:hAnsi="Arial" w:cs="Arial"/>
        </w:rPr>
        <w:t xml:space="preserve"> Mgr. Jan Sixta, Státní tajemník</w:t>
      </w:r>
    </w:p>
    <w:p w:rsidR="00BF03BE">
      <w:pPr>
        <w:rPr>
          <w:rFonts w:ascii="Arial" w:hAnsi="Arial" w:cs="Arial"/>
        </w:rPr>
      </w:pPr>
    </w:p>
    <w:p w:rsidR="001444A5">
      <w:pPr>
        <w:rPr>
          <w:rFonts w:ascii="Arial" w:hAnsi="Arial" w:cs="Arial"/>
        </w:rPr>
      </w:pPr>
    </w:p>
    <w:p w:rsidR="001444A5" w:rsidRPr="00884C76">
      <w:pPr>
        <w:rPr>
          <w:rFonts w:ascii="Arial" w:hAnsi="Arial" w:cs="Arial"/>
        </w:rPr>
      </w:pPr>
    </w:p>
    <w:p w:rsidR="00BF03BE" w:rsidRPr="00884C76">
      <w:pPr>
        <w:rPr>
          <w:rFonts w:ascii="Arial" w:hAnsi="Arial" w:cs="Arial"/>
        </w:rPr>
      </w:pPr>
      <w:r w:rsidRPr="00884C76">
        <w:rPr>
          <w:rFonts w:ascii="Arial" w:hAnsi="Arial" w:cs="Arial"/>
        </w:rPr>
        <w:t>Zpracoval:</w:t>
      </w:r>
      <w:r w:rsidR="001444A5">
        <w:rPr>
          <w:rFonts w:ascii="Arial" w:hAnsi="Arial" w:cs="Arial"/>
        </w:rPr>
        <w:t xml:space="preserve"> Michal Kříž, ředitel odboru 13</w:t>
      </w:r>
    </w:p>
    <w:p w:rsidR="00BF03BE" w:rsidRPr="00884C76">
      <w:pPr>
        <w:rPr>
          <w:rFonts w:ascii="Arial" w:hAnsi="Arial" w:cs="Arial"/>
        </w:rPr>
      </w:pPr>
    </w:p>
    <w:sectPr w:rsidSect="003F2424">
      <w:headerReference w:type="default" r:id="rId9"/>
      <w:pgSz w:w="11907" w:h="16840" w:code="9"/>
      <w:pgMar w:top="1418" w:right="1418" w:bottom="1134" w:left="1418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1811">
    <w:pPr>
      <w:pStyle w:val="Header"/>
      <w:framePr w:wrap="auto" w:vAnchor="text" w:hAnchor="margin" w:xAlign="center" w:y="1"/>
      <w:rPr>
        <w:rStyle w:val="PageNumber"/>
        <w:sz w:val="28"/>
      </w:rPr>
    </w:pP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9D2A29">
      <w:rPr>
        <w:rStyle w:val="PageNumber"/>
        <w:noProof/>
        <w:sz w:val="28"/>
      </w:rPr>
      <w:t>4</w:t>
    </w:r>
    <w:r>
      <w:rPr>
        <w:rStyle w:val="PageNumber"/>
        <w:sz w:val="28"/>
      </w:rPr>
      <w:fldChar w:fldCharType="end"/>
    </w:r>
  </w:p>
  <w:p w:rsidR="00CA18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70A95"/>
    <w:multiLevelType w:val="hybridMultilevel"/>
    <w:tmpl w:val="470E321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F2597"/>
    <w:multiLevelType w:val="hybridMultilevel"/>
    <w:tmpl w:val="8AC8A74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A0752F"/>
    <w:multiLevelType w:val="singleLevel"/>
    <w:tmpl w:val="05003B02"/>
    <w:lvl w:ilvl="0">
      <w:start w:val="3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sz w:val="26"/>
      </w:rPr>
    </w:lvl>
  </w:abstractNum>
  <w:abstractNum w:abstractNumId="3">
    <w:nsid w:val="02FE0B53"/>
    <w:multiLevelType w:val="hybridMultilevel"/>
    <w:tmpl w:val="34BA3562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05262515"/>
    <w:multiLevelType w:val="hybridMultilevel"/>
    <w:tmpl w:val="8A28AEC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vertAlign w:val="superscrip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61641"/>
    <w:multiLevelType w:val="hybridMultilevel"/>
    <w:tmpl w:val="8AC8A74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C80C95"/>
    <w:multiLevelType w:val="hybridMultilevel"/>
    <w:tmpl w:val="A2A403AE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A825C4D"/>
    <w:multiLevelType w:val="singleLevel"/>
    <w:tmpl w:val="B05AF0E4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  <w:sz w:val="26"/>
      </w:rPr>
    </w:lvl>
  </w:abstractNum>
  <w:abstractNum w:abstractNumId="8">
    <w:nsid w:val="0C4B4AA4"/>
    <w:multiLevelType w:val="hybridMultilevel"/>
    <w:tmpl w:val="AECA1C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ECB2E69"/>
    <w:multiLevelType w:val="hybridMultilevel"/>
    <w:tmpl w:val="62E43B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7623D"/>
    <w:multiLevelType w:val="singleLevel"/>
    <w:tmpl w:val="7E9EE076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  <w:sz w:val="26"/>
      </w:rPr>
    </w:lvl>
  </w:abstractNum>
  <w:abstractNum w:abstractNumId="11">
    <w:nsid w:val="0FD871DA"/>
    <w:multiLevelType w:val="hybridMultilevel"/>
    <w:tmpl w:val="1226B1C4"/>
    <w:lvl w:ilvl="0">
      <w:start w:val="1"/>
      <w:numFmt w:val="lowerLetter"/>
      <w:lvlText w:val="%1)"/>
      <w:lvlJc w:val="left"/>
      <w:pPr>
        <w:tabs>
          <w:tab w:val="num" w:pos="0"/>
        </w:tabs>
        <w:ind w:left="794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23396D"/>
    <w:multiLevelType w:val="hybridMultilevel"/>
    <w:tmpl w:val="2592D9D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51158ED"/>
    <w:multiLevelType w:val="hybridMultilevel"/>
    <w:tmpl w:val="4246D9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51549F"/>
    <w:multiLevelType w:val="hybridMultilevel"/>
    <w:tmpl w:val="A972F82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BE0B16"/>
    <w:multiLevelType w:val="singleLevel"/>
    <w:tmpl w:val="01CC5BD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  <w:sz w:val="26"/>
      </w:rPr>
    </w:lvl>
  </w:abstractNum>
  <w:abstractNum w:abstractNumId="16">
    <w:nsid w:val="21B9667B"/>
    <w:multiLevelType w:val="hybridMultilevel"/>
    <w:tmpl w:val="00ECA17C"/>
    <w:lvl w:ilvl="0">
      <w:start w:val="1"/>
      <w:numFmt w:val="lowerLetter"/>
      <w:lvlText w:val="%1)"/>
      <w:lvlJc w:val="left"/>
      <w:pPr>
        <w:tabs>
          <w:tab w:val="num" w:pos="0"/>
        </w:tabs>
        <w:ind w:left="794" w:hanging="397"/>
      </w:pPr>
      <w:rPr>
        <w:rFonts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055E50"/>
    <w:multiLevelType w:val="singleLevel"/>
    <w:tmpl w:val="CDF6DFF6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  <w:sz w:val="26"/>
      </w:rPr>
    </w:lvl>
  </w:abstractNum>
  <w:abstractNum w:abstractNumId="18">
    <w:nsid w:val="28E91A8C"/>
    <w:multiLevelType w:val="singleLevel"/>
    <w:tmpl w:val="25186E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>
    <w:nsid w:val="2A1E03D7"/>
    <w:multiLevelType w:val="singleLevel"/>
    <w:tmpl w:val="205E1F18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</w:abstractNum>
  <w:abstractNum w:abstractNumId="20">
    <w:nsid w:val="2C0A3C92"/>
    <w:multiLevelType w:val="singleLevel"/>
    <w:tmpl w:val="C14E5638"/>
    <w:lvl w:ilvl="0">
      <w:start w:val="1"/>
      <w:numFmt w:val="decimal"/>
      <w:lvlText w:val="%1)"/>
      <w:legacy w:legacy="1" w:legacySpace="120" w:legacyIndent="705"/>
      <w:lvlJc w:val="left"/>
      <w:pPr>
        <w:ind w:left="705" w:hanging="705"/>
      </w:pPr>
    </w:lvl>
  </w:abstractNum>
  <w:abstractNum w:abstractNumId="21">
    <w:nsid w:val="30EA4011"/>
    <w:multiLevelType w:val="hybridMultilevel"/>
    <w:tmpl w:val="FABEEB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47BB7"/>
    <w:multiLevelType w:val="hybridMultilevel"/>
    <w:tmpl w:val="10560394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>
    <w:nsid w:val="34490E8B"/>
    <w:multiLevelType w:val="multilevel"/>
    <w:tmpl w:val="1226B1C4"/>
    <w:lvl w:ilvl="0">
      <w:start w:val="1"/>
      <w:numFmt w:val="lowerLetter"/>
      <w:lvlText w:val="%1)"/>
      <w:lvlJc w:val="left"/>
      <w:pPr>
        <w:tabs>
          <w:tab w:val="num" w:pos="0"/>
        </w:tabs>
        <w:ind w:left="794" w:hanging="39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2C1DAD"/>
    <w:multiLevelType w:val="hybridMultilevel"/>
    <w:tmpl w:val="640817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8336A3"/>
    <w:multiLevelType w:val="singleLevel"/>
    <w:tmpl w:val="BA9ECE1E"/>
    <w:lvl w:ilvl="0">
      <w:start w:val="1"/>
      <w:numFmt w:val="lowerLetter"/>
      <w:lvlText w:val="%1)"/>
      <w:lvlJc w:val="left"/>
      <w:pPr>
        <w:tabs>
          <w:tab w:val="num" w:pos="0"/>
        </w:tabs>
        <w:ind w:left="794" w:hanging="397"/>
      </w:pPr>
      <w:rPr>
        <w:rFonts w:hint="default"/>
        <w:sz w:val="22"/>
        <w:szCs w:val="22"/>
      </w:rPr>
    </w:lvl>
  </w:abstractNum>
  <w:abstractNum w:abstractNumId="26">
    <w:nsid w:val="3AC43746"/>
    <w:multiLevelType w:val="hybridMultilevel"/>
    <w:tmpl w:val="68A4B86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066FCC"/>
    <w:multiLevelType w:val="singleLevel"/>
    <w:tmpl w:val="7A9E847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b/>
        <w:i w:val="0"/>
      </w:rPr>
    </w:lvl>
  </w:abstractNum>
  <w:abstractNum w:abstractNumId="28">
    <w:nsid w:val="3DA80DE4"/>
    <w:multiLevelType w:val="hybridMultilevel"/>
    <w:tmpl w:val="C65097A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9A0FAD"/>
    <w:multiLevelType w:val="singleLevel"/>
    <w:tmpl w:val="B614C2B6"/>
    <w:lvl w:ilvl="0">
      <w:start w:val="2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  <w:sz w:val="26"/>
      </w:rPr>
    </w:lvl>
  </w:abstractNum>
  <w:abstractNum w:abstractNumId="30">
    <w:nsid w:val="42380DA0"/>
    <w:multiLevelType w:val="hybridMultilevel"/>
    <w:tmpl w:val="470E321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E1F51"/>
    <w:multiLevelType w:val="singleLevel"/>
    <w:tmpl w:val="A8681C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26"/>
      </w:rPr>
    </w:lvl>
  </w:abstractNum>
  <w:abstractNum w:abstractNumId="32">
    <w:nsid w:val="4F012673"/>
    <w:multiLevelType w:val="singleLevel"/>
    <w:tmpl w:val="9BFEF43C"/>
    <w:lvl w:ilvl="0">
      <w:start w:val="3"/>
      <w:numFmt w:val="upperRoman"/>
      <w:lvlText w:val="%1."/>
      <w:legacy w:legacy="1" w:legacySpace="0" w:legacyIndent="720"/>
      <w:lvlJc w:val="left"/>
      <w:pPr>
        <w:ind w:left="720" w:hanging="720"/>
      </w:pPr>
      <w:rPr>
        <w:b/>
        <w:i w:val="0"/>
      </w:rPr>
    </w:lvl>
  </w:abstractNum>
  <w:abstractNum w:abstractNumId="33">
    <w:nsid w:val="52123D39"/>
    <w:multiLevelType w:val="hybridMultilevel"/>
    <w:tmpl w:val="8154EE0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84C30"/>
    <w:multiLevelType w:val="hybridMultilevel"/>
    <w:tmpl w:val="0984575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E85901"/>
    <w:multiLevelType w:val="hybridMultilevel"/>
    <w:tmpl w:val="68A4B86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AF4AE3"/>
    <w:multiLevelType w:val="singleLevel"/>
    <w:tmpl w:val="9816163A"/>
    <w:lvl w:ilvl="0">
      <w:start w:val="1"/>
      <w:numFmt w:val="lowerLetter"/>
      <w:lvlText w:val="%1)"/>
      <w:legacy w:legacy="1" w:legacySpace="120" w:legacyIndent="397"/>
      <w:lvlJc w:val="left"/>
      <w:pPr>
        <w:ind w:left="794" w:hanging="397"/>
      </w:pPr>
      <w:rPr>
        <w:sz w:val="28"/>
      </w:rPr>
    </w:lvl>
  </w:abstractNum>
  <w:abstractNum w:abstractNumId="37">
    <w:nsid w:val="68F71324"/>
    <w:multiLevelType w:val="hybridMultilevel"/>
    <w:tmpl w:val="9E1E7F96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>
    <w:nsid w:val="6B59774E"/>
    <w:multiLevelType w:val="hybridMultilevel"/>
    <w:tmpl w:val="AECA1C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6EE8112F"/>
    <w:multiLevelType w:val="hybridMultilevel"/>
    <w:tmpl w:val="C36801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66261ED"/>
    <w:multiLevelType w:val="hybridMultilevel"/>
    <w:tmpl w:val="68A4B86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DB07E4"/>
    <w:multiLevelType w:val="singleLevel"/>
    <w:tmpl w:val="30EE604C"/>
    <w:lvl w:ilvl="0">
      <w:start w:val="2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sz w:val="26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25"/>
  </w:num>
  <w:num w:numId="5">
    <w:abstractNumId w:val="41"/>
  </w:num>
  <w:num w:numId="6">
    <w:abstractNumId w:val="36"/>
  </w:num>
  <w:num w:numId="7">
    <w:abstractNumId w:val="2"/>
  </w:num>
  <w:num w:numId="8">
    <w:abstractNumId w:val="31"/>
  </w:num>
  <w:num w:numId="9">
    <w:abstractNumId w:val="7"/>
  </w:num>
  <w:num w:numId="10">
    <w:abstractNumId w:val="20"/>
  </w:num>
  <w:num w:numId="11">
    <w:abstractNumId w:val="15"/>
  </w:num>
  <w:num w:numId="12">
    <w:abstractNumId w:val="29"/>
  </w:num>
  <w:num w:numId="13">
    <w:abstractNumId w:val="27"/>
  </w:num>
  <w:num w:numId="14">
    <w:abstractNumId w:val="32"/>
  </w:num>
  <w:num w:numId="15">
    <w:abstractNumId w:val="32"/>
    <w:lvlOverride w:ilvl="0">
      <w:lvl w:ilvl="0">
        <w:start w:val="3"/>
        <w:numFmt w:val="upperRoman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6">
    <w:abstractNumId w:val="18"/>
  </w:num>
  <w:num w:numId="17">
    <w:abstractNumId w:val="12"/>
  </w:num>
  <w:num w:numId="18">
    <w:abstractNumId w:val="11"/>
  </w:num>
  <w:num w:numId="19">
    <w:abstractNumId w:val="23"/>
  </w:num>
  <w:num w:numId="20">
    <w:abstractNumId w:val="16"/>
  </w:num>
  <w:num w:numId="21">
    <w:abstractNumId w:val="24"/>
  </w:num>
  <w:num w:numId="22">
    <w:abstractNumId w:val="4"/>
  </w:num>
  <w:num w:numId="23">
    <w:abstractNumId w:val="1"/>
  </w:num>
  <w:num w:numId="24">
    <w:abstractNumId w:val="13"/>
  </w:num>
  <w:num w:numId="25">
    <w:abstractNumId w:val="38"/>
  </w:num>
  <w:num w:numId="26">
    <w:abstractNumId w:val="37"/>
  </w:num>
  <w:num w:numId="27">
    <w:abstractNumId w:val="6"/>
  </w:num>
  <w:num w:numId="28">
    <w:abstractNumId w:val="22"/>
  </w:num>
  <w:num w:numId="29">
    <w:abstractNumId w:val="3"/>
  </w:num>
  <w:num w:numId="30">
    <w:abstractNumId w:val="39"/>
  </w:num>
  <w:num w:numId="31">
    <w:abstractNumId w:val="26"/>
  </w:num>
  <w:num w:numId="32">
    <w:abstractNumId w:val="28"/>
  </w:num>
  <w:num w:numId="33">
    <w:abstractNumId w:val="35"/>
  </w:num>
  <w:num w:numId="34">
    <w:abstractNumId w:val="40"/>
  </w:num>
  <w:num w:numId="35">
    <w:abstractNumId w:val="34"/>
  </w:num>
  <w:num w:numId="36">
    <w:abstractNumId w:val="33"/>
  </w:num>
  <w:num w:numId="37">
    <w:abstractNumId w:val="21"/>
  </w:num>
  <w:num w:numId="38">
    <w:abstractNumId w:val="30"/>
  </w:num>
  <w:num w:numId="39">
    <w:abstractNumId w:val="0"/>
  </w:num>
  <w:num w:numId="40">
    <w:abstractNumId w:val="14"/>
  </w:num>
  <w:num w:numId="41">
    <w:abstractNumId w:val="8"/>
  </w:num>
  <w:num w:numId="42">
    <w:abstractNumId w:val="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40"/>
      <w:szCs w:val="20"/>
    </w:rPr>
  </w:style>
  <w:style w:type="paragraph" w:styleId="Heading8">
    <w:name w:val="heading 8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32"/>
      <w:szCs w:val="20"/>
    </w:rPr>
  </w:style>
  <w:style w:type="paragraph" w:styleId="Heading9">
    <w:name w:val="heading 9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customStyle="1" w:styleId="Zkladntext21">
    <w:name w:val="Základní text 21"/>
    <w:basedOn w:val="Normal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Arial" w:hAnsi="Arial"/>
      <w:szCs w:val="20"/>
    </w:rPr>
  </w:style>
  <w:style w:type="paragraph" w:customStyle="1" w:styleId="Zkladntextodsazen21">
    <w:name w:val="Základní text odsazený 21"/>
    <w:basedOn w:val="Normal"/>
    <w:pPr>
      <w:overflowPunct w:val="0"/>
      <w:autoSpaceDE w:val="0"/>
      <w:autoSpaceDN w:val="0"/>
      <w:adjustRightInd w:val="0"/>
      <w:ind w:left="993" w:hanging="567"/>
      <w:jc w:val="both"/>
      <w:textAlignment w:val="baseline"/>
    </w:pPr>
    <w:rPr>
      <w:sz w:val="28"/>
      <w:szCs w:val="20"/>
    </w:rPr>
  </w:style>
  <w:style w:type="paragraph" w:styleId="FootnoteText">
    <w:name w:val="foot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PageNumber">
    <w:name w:val="page number"/>
    <w:rPr>
      <w:sz w:val="20"/>
    </w:rPr>
  </w:style>
  <w:style w:type="paragraph" w:styleId="Header">
    <w:name w:val="header"/>
    <w:basedOn w:val="Normal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BF03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5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457E12"/>
    <w:pPr>
      <w:spacing w:after="120"/>
    </w:pPr>
    <w:rPr>
      <w:sz w:val="16"/>
      <w:szCs w:val="16"/>
    </w:rPr>
  </w:style>
  <w:style w:type="paragraph" w:customStyle="1" w:styleId="lnek">
    <w:name w:val="Článek"/>
    <w:basedOn w:val="Heading1"/>
    <w:rsid w:val="00457E12"/>
    <w:pPr>
      <w:widowControl/>
      <w:overflowPunct/>
      <w:autoSpaceDE/>
      <w:autoSpaceDN/>
      <w:adjustRightInd/>
      <w:spacing w:before="240"/>
      <w:textAlignment w:val="auto"/>
    </w:pPr>
    <w:rPr>
      <w:rFonts w:ascii="Arial" w:hAnsi="Arial"/>
      <w:b/>
      <w:kern w:val="28"/>
      <w:sz w:val="28"/>
      <w:u w:val="none"/>
    </w:rPr>
  </w:style>
  <w:style w:type="paragraph" w:customStyle="1" w:styleId="lneknadpis">
    <w:name w:val="Článek_nadpis"/>
    <w:basedOn w:val="lnek"/>
    <w:rsid w:val="00457E12"/>
    <w:pPr>
      <w:spacing w:before="0" w:after="120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6934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9E2D65"/>
    <w:pPr>
      <w:ind w:left="708"/>
    </w:pPr>
  </w:style>
  <w:style w:type="character" w:styleId="CommentReference">
    <w:name w:val="annotation reference"/>
    <w:rsid w:val="0073151B"/>
    <w:rPr>
      <w:sz w:val="16"/>
      <w:szCs w:val="16"/>
    </w:rPr>
  </w:style>
  <w:style w:type="paragraph" w:styleId="CommentText">
    <w:name w:val="annotation text"/>
    <w:basedOn w:val="Normal"/>
    <w:link w:val="TextkomenteChar"/>
    <w:rsid w:val="0073151B"/>
    <w:rPr>
      <w:sz w:val="20"/>
      <w:szCs w:val="20"/>
    </w:rPr>
  </w:style>
  <w:style w:type="character" w:customStyle="1" w:styleId="TextkomenteChar">
    <w:name w:val="Text komentáře Char"/>
    <w:link w:val="CommentText"/>
    <w:rsid w:val="0073151B"/>
    <w:rPr>
      <w:lang w:val="cs-CZ" w:eastAsia="cs-CZ"/>
    </w:rPr>
  </w:style>
  <w:style w:type="paragraph" w:styleId="CommentSubject">
    <w:name w:val="annotation subject"/>
    <w:basedOn w:val="CommentText"/>
    <w:next w:val="CommentText"/>
    <w:link w:val="PedmtkomenteChar"/>
    <w:rsid w:val="0073151B"/>
    <w:rPr>
      <w:b/>
      <w:bCs/>
    </w:rPr>
  </w:style>
  <w:style w:type="character" w:customStyle="1" w:styleId="PedmtkomenteChar">
    <w:name w:val="Předmět komentáře Char"/>
    <w:link w:val="CommentSubject"/>
    <w:rsid w:val="0073151B"/>
    <w:rPr>
      <w:b/>
      <w:bCs/>
      <w:lang w:val="cs-CZ" w:eastAsia="cs-CZ"/>
    </w:rPr>
  </w:style>
  <w:style w:type="paragraph" w:styleId="Footer">
    <w:name w:val="footer"/>
    <w:basedOn w:val="Normal"/>
    <w:link w:val="ZpatChar"/>
    <w:rsid w:val="00D863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rsid w:val="00D8630E"/>
    <w:rPr>
      <w:sz w:val="24"/>
      <w:szCs w:val="24"/>
    </w:rPr>
  </w:style>
  <w:style w:type="paragraph" w:styleId="Revision">
    <w:name w:val="Revision"/>
    <w:hidden/>
    <w:uiPriority w:val="99"/>
    <w:semiHidden/>
    <w:rsid w:val="00F27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6911759377A489158637EE57A7A06" ma:contentTypeVersion="9" ma:contentTypeDescription="Vytvořit nový dokument" ma:contentTypeScope="" ma:versionID="22dcb395c5bd9ad3a5a6295c34e4f7ad">
  <xsd:schema xmlns:xsd="http://www.w3.org/2001/XMLSchema" xmlns:p="http://schemas.microsoft.com/office/2006/metadata/properties" xmlns:ns2="57c3d9b8-bc72-4856-b35c-920442c0b9a4" xmlns:ns3="http://schemas.microsoft.com/sharepoint/v3/fields" targetNamespace="http://schemas.microsoft.com/office/2006/metadata/properties" ma:root="true" ma:fieldsID="cf99c080062c4bb3b487e0af1ab196dc" ns2:_="" ns3:_="">
    <xsd:import namespace="57c3d9b8-bc72-4856-b35c-920442c0b9a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ozn_x00e1_mka" minOccurs="0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3d9b8-bc72-4856-b35c-920442c0b9a4" elementFormDefault="qualified">
    <xsd:import namespace="http://schemas.microsoft.com/office/2006/documentManagement/types"/>
    <xsd:element name="pozn_x00e1_mka" ma:index="8" nillable="true" ma:displayName="Poznámka" ma:default="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Created" ma:index="11" nillable="true" ma:displayName="Datum vytvoření" ma:default="[today]" ma:description="Datum, k němuž byl tento prostředek vytvořen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 ma:index="9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57c3d9b8-bc72-4856-b35c-920442c0b9a4" xsi:nil="true"/>
    <_DCDateCreated xmlns="http://schemas.microsoft.com/sharepoint/v3/fields">2016-09-21T06:31:00+00:00</_DCDateCreat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F1CC-C3FE-4028-ACAB-BF5D2BBA1F7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51044D-0C81-4AAB-B1F3-F23C86A83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3d9b8-bc72-4856-b35c-920442c0b9a4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78C3F22-9041-41B4-A975-F3EF1A223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CE8A2-49A9-4C12-A9D2-AF2F64795ED4}">
  <ds:schemaRefs>
    <ds:schemaRef ds:uri="57c3d9b8-bc72-4856-b35c-920442c0b9a4"/>
    <ds:schemaRef ds:uri="http://purl.org/dc/dcmitype/"/>
    <ds:schemaRef ds:uri="http://schemas.microsoft.com/sharepoint/v3/field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9E90084-CF8A-4F40-B7B6-C36B0714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 Porady vedení MF - úplné znění</vt:lpstr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2018-09-04T10:57:00Z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