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tbl>
      <w:tblPr>
        <w:tblStyle w:val="TableGrid"/>
        <w:tblW w:w="11419" w:type="dxa"/>
        <w:tblInd w:w="-318" w:type="dxa"/>
        <w:tblLook w:val="04A0"/>
      </w:tblPr>
      <w:tblGrid>
        <w:gridCol w:w="1560"/>
        <w:gridCol w:w="3828"/>
        <w:gridCol w:w="1417"/>
        <w:gridCol w:w="1559"/>
        <w:gridCol w:w="1417"/>
        <w:gridCol w:w="1638"/>
      </w:tblGrid>
      <w:tr w:rsidTr="00C07EA3">
        <w:tblPrEx>
          <w:tblW w:w="11419" w:type="dxa"/>
          <w:tblInd w:w="-318" w:type="dxa"/>
          <w:tblLook w:val="04A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3CF0" w:rsidRPr="00A01944" w:rsidP="003C383C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A01944">
              <w:rPr>
                <w:b/>
                <w:sz w:val="24"/>
                <w:szCs w:val="24"/>
              </w:rPr>
              <w:t>Číslo faktury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3CF0" w:rsidRPr="00A01944" w:rsidP="00CB27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zakázky/předmět zakázky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3CF0" w:rsidRPr="00A01944" w:rsidP="003C383C">
            <w:pPr>
              <w:jc w:val="center"/>
              <w:rPr>
                <w:b/>
                <w:sz w:val="24"/>
                <w:szCs w:val="24"/>
              </w:rPr>
            </w:pPr>
            <w:r w:rsidRPr="00A01944">
              <w:rPr>
                <w:b/>
                <w:sz w:val="24"/>
                <w:szCs w:val="24"/>
              </w:rPr>
              <w:t>Datum zadání zakázky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3CF0" w:rsidP="003C383C">
            <w:pPr>
              <w:jc w:val="center"/>
              <w:rPr>
                <w:b/>
                <w:sz w:val="24"/>
                <w:szCs w:val="24"/>
              </w:rPr>
            </w:pPr>
            <w:r w:rsidRPr="00A01944">
              <w:rPr>
                <w:b/>
                <w:sz w:val="24"/>
                <w:szCs w:val="24"/>
              </w:rPr>
              <w:t>Doba trvání zakázky</w:t>
            </w:r>
          </w:p>
          <w:p w:rsidR="007A3CF0" w:rsidRPr="00B9194C" w:rsidP="00350212">
            <w:pPr>
              <w:jc w:val="both"/>
              <w:rPr>
                <w:sz w:val="24"/>
                <w:szCs w:val="24"/>
                <w:vertAlign w:val="superscript"/>
              </w:rPr>
            </w:pPr>
            <w:r w:rsidRPr="00B9194C">
              <w:rPr>
                <w:sz w:val="24"/>
                <w:szCs w:val="24"/>
                <w:vertAlign w:val="superscript"/>
              </w:rPr>
              <w:t>(zakázka trvala do)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3CF0" w:rsidP="00CB2739">
            <w:pPr>
              <w:jc w:val="center"/>
              <w:rPr>
                <w:b/>
                <w:sz w:val="24"/>
                <w:szCs w:val="24"/>
              </w:rPr>
            </w:pPr>
            <w:r w:rsidRPr="00A01944">
              <w:rPr>
                <w:b/>
                <w:sz w:val="24"/>
                <w:szCs w:val="24"/>
              </w:rPr>
              <w:t>Hodnota zakázky</w:t>
            </w:r>
          </w:p>
          <w:p w:rsidR="007A3CF0" w:rsidP="00CB2739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</w:t>
            </w:r>
            <w:r w:rsidRPr="002271C1">
              <w:rPr>
                <w:sz w:val="24"/>
                <w:szCs w:val="24"/>
                <w:vertAlign w:val="superscript"/>
              </w:rPr>
              <w:t>včetně DPH</w:t>
            </w:r>
            <w:r>
              <w:rPr>
                <w:sz w:val="24"/>
                <w:szCs w:val="24"/>
                <w:vertAlign w:val="superscript"/>
              </w:rPr>
              <w:t>)</w:t>
            </w:r>
          </w:p>
          <w:p w:rsidR="007A3CF0" w:rsidRPr="001D51F9" w:rsidP="00CB2739">
            <w:pPr>
              <w:jc w:val="center"/>
              <w:rPr>
                <w:b/>
                <w:sz w:val="24"/>
                <w:szCs w:val="24"/>
              </w:rPr>
            </w:pPr>
            <w:r w:rsidRPr="001D51F9">
              <w:rPr>
                <w:b/>
                <w:sz w:val="24"/>
                <w:szCs w:val="24"/>
              </w:rPr>
              <w:t>v Kč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3CF0" w:rsidP="00CB27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Skutečně proplaceno</w:t>
            </w:r>
          </w:p>
          <w:p w:rsidR="007A3CF0" w:rsidRPr="00A01944" w:rsidP="00CB27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Kč</w:t>
            </w:r>
          </w:p>
        </w:tc>
      </w:tr>
      <w:tr w:rsidTr="00C07EA3">
        <w:tblPrEx>
          <w:tblW w:w="11419" w:type="dxa"/>
          <w:tblInd w:w="-318" w:type="dxa"/>
          <w:tblLook w:val="04A0"/>
        </w:tblPrEx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7A3CF0" w:rsidP="0041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0800007693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7A3CF0" w:rsidP="00350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Poskytování služeb a vypracování procesního modelu obecně právní úpravy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A3CF0" w:rsidP="008405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18. 11. 2008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A3CF0" w:rsidP="008405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15. 12. 2008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A3CF0" w:rsidP="008405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830.620,-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vAlign w:val="center"/>
          </w:tcPr>
          <w:p w:rsidR="007A3CF0" w:rsidP="008405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830.620,-</w:t>
            </w:r>
          </w:p>
        </w:tc>
      </w:tr>
      <w:tr w:rsidTr="0041383C">
        <w:tblPrEx>
          <w:tblW w:w="11419" w:type="dxa"/>
          <w:tblInd w:w="-318" w:type="dxa"/>
          <w:tblLook w:val="04A0"/>
        </w:tblPrEx>
        <w:tc>
          <w:tcPr>
            <w:tcW w:w="1560" w:type="dxa"/>
            <w:vAlign w:val="center"/>
          </w:tcPr>
          <w:p w:rsidR="007A3CF0" w:rsidP="0041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0900005714</w:t>
            </w:r>
          </w:p>
        </w:tc>
        <w:tc>
          <w:tcPr>
            <w:tcW w:w="3828" w:type="dxa"/>
          </w:tcPr>
          <w:p w:rsidR="007A3CF0" w:rsidP="00350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Úprava procesního modelu daňového řádu</w:t>
            </w:r>
          </w:p>
        </w:tc>
        <w:tc>
          <w:tcPr>
            <w:tcW w:w="1417" w:type="dxa"/>
            <w:vAlign w:val="center"/>
          </w:tcPr>
          <w:p w:rsidR="007A3CF0" w:rsidP="008405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10. 9. 2009</w:t>
            </w:r>
          </w:p>
        </w:tc>
        <w:tc>
          <w:tcPr>
            <w:tcW w:w="1559" w:type="dxa"/>
            <w:vAlign w:val="center"/>
          </w:tcPr>
          <w:p w:rsidR="007A3CF0" w:rsidP="008405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15. 10. 2009</w:t>
            </w:r>
          </w:p>
        </w:tc>
        <w:tc>
          <w:tcPr>
            <w:tcW w:w="1417" w:type="dxa"/>
            <w:vAlign w:val="center"/>
          </w:tcPr>
          <w:p w:rsidR="007A3CF0" w:rsidP="008405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416.500,-</w:t>
            </w:r>
          </w:p>
        </w:tc>
        <w:tc>
          <w:tcPr>
            <w:tcW w:w="1638" w:type="dxa"/>
            <w:vAlign w:val="center"/>
          </w:tcPr>
          <w:p w:rsidR="007A3CF0" w:rsidP="008405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416.500,-</w:t>
            </w:r>
          </w:p>
        </w:tc>
      </w:tr>
      <w:tr w:rsidTr="0041383C">
        <w:tblPrEx>
          <w:tblW w:w="11419" w:type="dxa"/>
          <w:tblInd w:w="-318" w:type="dxa"/>
          <w:tblLook w:val="04A0"/>
        </w:tblPrEx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A3CF0" w:rsidP="0041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0900007002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A3CF0" w:rsidP="00350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Poskytnutí licence Craft.Case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A3CF0" w:rsidP="008405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30. 11 .2009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A3CF0" w:rsidP="008405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A3CF0" w:rsidP="008405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330.000,-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7A3CF0" w:rsidP="008405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323.496,-</w:t>
            </w:r>
          </w:p>
        </w:tc>
      </w:tr>
      <w:tr w:rsidTr="0041383C">
        <w:tblPrEx>
          <w:tblW w:w="11419" w:type="dxa"/>
          <w:tblInd w:w="-318" w:type="dxa"/>
          <w:tblLook w:val="04A0"/>
        </w:tblPrEx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A3CF0" w:rsidP="0041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0900007101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A3CF0" w:rsidP="00350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Vytvoření softwarové aplikace pro tvorbu legislativních textů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A3CF0" w:rsidP="008405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16. 11. 2008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A3CF0" w:rsidP="008405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7. 12. 2009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A3CF0" w:rsidP="008405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2.296.700,-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7A3CF0" w:rsidP="008405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2.296.700,-</w:t>
            </w:r>
          </w:p>
        </w:tc>
      </w:tr>
      <w:tr w:rsidTr="0041383C">
        <w:tblPrEx>
          <w:tblW w:w="11419" w:type="dxa"/>
          <w:tblInd w:w="-318" w:type="dxa"/>
          <w:tblLook w:val="04A0"/>
        </w:tblPrEx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A3CF0" w:rsidP="0041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1000005444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A3CF0" w:rsidP="00350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Vytvoření softwarové aplikace pro volitelné zobrazení právních předpisů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A3CF0" w:rsidP="008405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21. 6. 2010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A3CF0" w:rsidP="008405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30. 11. 2010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A3CF0" w:rsidP="008405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2.352.000,-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7A3CF0" w:rsidP="008405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2.352.000,-</w:t>
            </w:r>
          </w:p>
        </w:tc>
      </w:tr>
      <w:tr w:rsidTr="0041383C">
        <w:tblPrEx>
          <w:tblW w:w="11419" w:type="dxa"/>
          <w:tblInd w:w="-318" w:type="dxa"/>
          <w:tblLook w:val="04A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F0" w:rsidP="0041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1100003118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0" w:rsidP="00627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Provozní podpora aplikace Editor zákonů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F0" w:rsidP="008405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22. 6. 2011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F0" w:rsidP="008405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31. 12. 2011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F0" w:rsidP="008405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661.200,-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F0" w:rsidP="008405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661.200,-</w:t>
            </w:r>
          </w:p>
        </w:tc>
      </w:tr>
      <w:tr w:rsidTr="0041383C">
        <w:tblPrEx>
          <w:tblW w:w="11419" w:type="dxa"/>
          <w:tblInd w:w="-318" w:type="dxa"/>
          <w:tblLook w:val="04A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F0" w:rsidP="0041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1100003589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0" w:rsidP="00350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Podpora aplikace Editor zákonů za 8/2011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F0" w:rsidP="008405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22. 6. 2011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F0" w:rsidP="008405E3">
            <w:pPr>
              <w:jc w:val="right"/>
              <w:rPr>
                <w:sz w:val="24"/>
                <w:szCs w:val="24"/>
              </w:rPr>
            </w:pPr>
            <w:r w:rsidRPr="006275CB">
              <w:rPr>
                <w:sz w:val="24"/>
                <w:szCs w:val="24"/>
              </w:rPr>
              <w:t>31. 12. 2011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F0" w:rsidP="008405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340.800,-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F0" w:rsidP="008405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340.800,-</w:t>
            </w:r>
          </w:p>
        </w:tc>
      </w:tr>
      <w:tr w:rsidTr="0041383C">
        <w:tblPrEx>
          <w:tblW w:w="11419" w:type="dxa"/>
          <w:tblInd w:w="-318" w:type="dxa"/>
          <w:tblLook w:val="04A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F0" w:rsidP="0041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1100003997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0" w:rsidP="00627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Podpora aplikace Editor zákonů za 9/2011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F0" w:rsidP="008405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22. 6. 2011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F0" w:rsidRPr="006275CB" w:rsidP="008405E3">
            <w:pPr>
              <w:jc w:val="right"/>
              <w:rPr>
                <w:sz w:val="24"/>
                <w:szCs w:val="24"/>
              </w:rPr>
            </w:pPr>
            <w:r w:rsidRPr="006275CB">
              <w:rPr>
                <w:sz w:val="24"/>
                <w:szCs w:val="24"/>
              </w:rPr>
              <w:t>31. 12. 2011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F0" w:rsidP="008405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340.800,-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F0" w:rsidP="008405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340.800,-</w:t>
            </w:r>
          </w:p>
        </w:tc>
      </w:tr>
      <w:tr w:rsidTr="0041383C">
        <w:tblPrEx>
          <w:tblW w:w="11419" w:type="dxa"/>
          <w:tblInd w:w="-318" w:type="dxa"/>
          <w:tblLook w:val="04A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F0" w:rsidP="0041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1100004531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0" w:rsidP="00627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Podpora aplikace Editor zákonů za 10/2011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F0" w:rsidP="008405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22. 6. 2011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F0" w:rsidP="008405E3">
            <w:pPr>
              <w:jc w:val="right"/>
              <w:rPr>
                <w:sz w:val="24"/>
                <w:szCs w:val="24"/>
              </w:rPr>
            </w:pPr>
            <w:r w:rsidRPr="006275CB">
              <w:rPr>
                <w:sz w:val="24"/>
                <w:szCs w:val="24"/>
              </w:rPr>
              <w:t>31. 12. 2011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F0" w:rsidP="008405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340.800,-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F0" w:rsidP="008405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340.800,-</w:t>
            </w:r>
          </w:p>
        </w:tc>
      </w:tr>
      <w:tr w:rsidTr="0041383C">
        <w:tblPrEx>
          <w:tblW w:w="11419" w:type="dxa"/>
          <w:tblInd w:w="-318" w:type="dxa"/>
          <w:tblLook w:val="04A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F0" w:rsidP="0041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1100005079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0" w:rsidP="00627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Podpora aplikace Editor zákonů za 11/2011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F0" w:rsidP="008405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22. 6. 2011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F0" w:rsidP="008405E3">
            <w:pPr>
              <w:jc w:val="right"/>
              <w:rPr>
                <w:sz w:val="24"/>
                <w:szCs w:val="24"/>
              </w:rPr>
            </w:pPr>
            <w:r w:rsidRPr="006275CB">
              <w:rPr>
                <w:sz w:val="24"/>
                <w:szCs w:val="24"/>
              </w:rPr>
              <w:t>31. 12. 2011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F0" w:rsidP="008405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340.800,-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F0" w:rsidP="008405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340.800,-</w:t>
            </w:r>
          </w:p>
        </w:tc>
      </w:tr>
      <w:tr w:rsidTr="0041383C">
        <w:tblPrEx>
          <w:tblW w:w="11419" w:type="dxa"/>
          <w:tblInd w:w="-318" w:type="dxa"/>
          <w:tblLook w:val="04A0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F0" w:rsidP="0041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11999000888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F0" w:rsidP="006275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Podpora aplikace Editor zákonů za 12/2011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F0" w:rsidP="008405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22. 6. 2011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F0" w:rsidP="008405E3">
            <w:pPr>
              <w:jc w:val="right"/>
              <w:rPr>
                <w:sz w:val="24"/>
                <w:szCs w:val="24"/>
              </w:rPr>
            </w:pPr>
            <w:r w:rsidRPr="006275CB">
              <w:rPr>
                <w:sz w:val="24"/>
                <w:szCs w:val="24"/>
              </w:rPr>
              <w:t>31. 12. 2011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F0" w:rsidP="008405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340.800,-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F0" w:rsidP="008405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340.800,-</w:t>
            </w:r>
          </w:p>
        </w:tc>
      </w:tr>
    </w:tbl>
    <w:p w:rsidR="005C4C19"/>
    <w:sectPr w:rsidSect="001D51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51F9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2015-05-26T05:57:00Z</dcterms:created>
</cp:coreProperties>
</file>