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719DA" w:rsidRPr="004448BF" w:rsidP="00E719DA">
      <w:pPr>
        <w:tabs>
          <w:tab w:val="left" w:pos="7185"/>
        </w:tabs>
        <w:spacing w:before="120" w:line="240" w:lineRule="auto"/>
        <w:jc w:val="both"/>
        <w:outlineLvl w:val="0"/>
        <w:rPr>
          <w:rFonts w:ascii="Tahoma" w:eastAsia="Times New Roman" w:hAnsi="Tahoma" w:cs="Tahoma"/>
          <w:b/>
          <w:caps/>
          <w:sz w:val="32"/>
          <w:szCs w:val="28"/>
          <w:lang w:eastAsia="cs-CZ"/>
        </w:rPr>
      </w:pPr>
      <w:r>
        <w:rPr>
          <w:rFonts w:ascii="Tahoma" w:eastAsia="Times New Roman" w:hAnsi="Tahoma" w:cs="Tahoma"/>
          <w:b/>
          <w:caps/>
          <w:sz w:val="32"/>
          <w:szCs w:val="28"/>
          <w:lang w:eastAsia="cs-CZ"/>
        </w:rPr>
        <w:t>Ukončení oprávnění</w:t>
      </w:r>
      <w:r w:rsidRPr="004448BF">
        <w:rPr>
          <w:rFonts w:ascii="Tahoma" w:eastAsia="Times New Roman" w:hAnsi="Tahoma" w:cs="Tahoma"/>
          <w:b/>
          <w:caps/>
          <w:sz w:val="32"/>
          <w:szCs w:val="28"/>
          <w:lang w:eastAsia="cs-CZ"/>
        </w:rPr>
        <w:t xml:space="preserve"> kontaktní osoby pro Service Desk </w:t>
      </w:r>
    </w:p>
    <w:p w:rsidR="00E719DA" w:rsidRPr="004448BF" w:rsidP="00E719DA">
      <w:pPr>
        <w:spacing w:line="240" w:lineRule="auto"/>
        <w:outlineLvl w:val="2"/>
        <w:rPr>
          <w:rFonts w:ascii="Tahoma" w:hAnsi="Tahoma" w:cs="Tahoma"/>
        </w:rPr>
      </w:pPr>
      <w:r w:rsidRPr="004448BF">
        <w:rPr>
          <w:rFonts w:ascii="Tahoma" w:eastAsia="Times New Roman" w:hAnsi="Tahoma" w:cs="Tahoma"/>
          <w:lang w:eastAsia="cs-CZ"/>
        </w:rPr>
        <w:t>určené správnímu orgánu</w:t>
      </w:r>
      <w:r w:rsidRPr="004448BF">
        <w:rPr>
          <w:rFonts w:ascii="Tahoma" w:hAnsi="Tahoma" w:cs="Tahoma"/>
        </w:rPr>
        <w:t xml:space="preserve">: </w:t>
      </w:r>
    </w:p>
    <w:p w:rsidR="00E719DA" w:rsidRPr="004448BF" w:rsidP="00E719DA">
      <w:pPr>
        <w:spacing w:line="240" w:lineRule="auto"/>
        <w:outlineLvl w:val="2"/>
        <w:rPr>
          <w:rFonts w:ascii="Tahoma" w:eastAsia="Times New Roman" w:hAnsi="Tahoma" w:cs="Tahoma"/>
          <w:lang w:eastAsia="cs-CZ"/>
        </w:rPr>
      </w:pPr>
      <w:r w:rsidRPr="004448BF">
        <w:rPr>
          <w:rFonts w:ascii="Tahoma" w:eastAsia="Times New Roman" w:hAnsi="Tahoma" w:cs="Tahoma"/>
          <w:lang w:eastAsia="cs-CZ"/>
        </w:rPr>
        <w:t>Ministerstvo financí ČR | Letenská 15, 118 10 Praha 1 | IČ: 00006947</w:t>
      </w:r>
    </w:p>
    <w:tbl>
      <w:tblPr>
        <w:tblStyle w:val="TableGrid"/>
        <w:tblW w:w="5000" w:type="pct"/>
        <w:tblLook w:val="04A0"/>
      </w:tblPr>
      <w:tblGrid>
        <w:gridCol w:w="2604"/>
        <w:gridCol w:w="3175"/>
        <w:gridCol w:w="1417"/>
        <w:gridCol w:w="2092"/>
      </w:tblGrid>
      <w:tr w:rsidTr="0046681C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Žadatel (název nebo obchodní firma)</w:t>
            </w:r>
          </w:p>
        </w:tc>
        <w:tc>
          <w:tcPr>
            <w:tcW w:w="3598" w:type="pct"/>
            <w:gridSpan w:val="3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3598" w:type="pct"/>
            <w:gridSpan w:val="3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Doručovací adresa</w:t>
            </w:r>
          </w:p>
        </w:tc>
        <w:tc>
          <w:tcPr>
            <w:tcW w:w="3598" w:type="pct"/>
            <w:gridSpan w:val="3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E719DA" w:rsidRPr="004448BF" w:rsidP="0046681C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Identifikační číslo nebo</w:t>
            </w:r>
          </w:p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jiný obdobný údaj</w:t>
            </w:r>
          </w:p>
        </w:tc>
        <w:tc>
          <w:tcPr>
            <w:tcW w:w="3598" w:type="pct"/>
            <w:gridSpan w:val="3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384"/>
        </w:trPr>
        <w:tc>
          <w:tcPr>
            <w:tcW w:w="1402" w:type="pct"/>
            <w:vMerge w:val="restart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Oprávněná osoba činící úkony / vystupující jménem žadatele</w:t>
            </w:r>
            <w:r w:rsidRPr="004448B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9" w:type="pct"/>
            <w:vMerge w:val="restart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63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1126" w:type="pct"/>
          </w:tcPr>
          <w:p w:rsidR="00E719DA" w:rsidRPr="004448BF" w:rsidP="0046681C">
            <w:pPr>
              <w:jc w:val="center"/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46681C">
        <w:tblPrEx>
          <w:tblW w:w="5000" w:type="pct"/>
          <w:tblLook w:val="04A0"/>
        </w:tblPrEx>
        <w:trPr>
          <w:trHeight w:val="417"/>
        </w:trPr>
        <w:tc>
          <w:tcPr>
            <w:tcW w:w="1402" w:type="pct"/>
            <w:vMerge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09" w:type="pct"/>
            <w:vMerge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63" w:type="pct"/>
            <w:vAlign w:val="center"/>
          </w:tcPr>
          <w:p w:rsidR="00E719DA" w:rsidRPr="004448BF" w:rsidP="0046681C">
            <w:pPr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Kontakt</w:t>
            </w:r>
          </w:p>
        </w:tc>
        <w:tc>
          <w:tcPr>
            <w:tcW w:w="1126" w:type="pct"/>
          </w:tcPr>
          <w:p w:rsidR="00E719DA" w:rsidRPr="004448BF" w:rsidP="0046681C">
            <w:pPr>
              <w:jc w:val="center"/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E719DA" w:rsidRPr="004448BF" w:rsidP="00E719DA">
      <w:pPr>
        <w:spacing w:before="200"/>
        <w:jc w:val="both"/>
        <w:rPr>
          <w:rFonts w:ascii="Tahoma" w:hAnsi="Tahoma" w:cs="Tahoma"/>
        </w:rPr>
      </w:pPr>
      <w:r w:rsidRPr="004448BF">
        <w:rPr>
          <w:rFonts w:ascii="Tahoma" w:hAnsi="Tahoma" w:cs="Tahoma"/>
        </w:rPr>
        <w:t xml:space="preserve">Výše nadepsaný žadatel tímto </w:t>
      </w:r>
      <w:r>
        <w:rPr>
          <w:rFonts w:ascii="Tahoma" w:hAnsi="Tahoma" w:cs="Tahoma"/>
        </w:rPr>
        <w:t>ukončuje</w:t>
      </w:r>
      <w:r w:rsidRPr="004448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oprávnění níže </w:t>
      </w:r>
      <w:r w:rsidRPr="004448BF">
        <w:rPr>
          <w:rFonts w:ascii="Tahoma" w:hAnsi="Tahoma" w:cs="Tahoma"/>
        </w:rPr>
        <w:t>uvedené osoby jako kontaktní osoby pro Service Desk oprávněné ke komunikaci jménem žadatele prostřednictvím služby Service Desk Ministerstva financí ČR.</w:t>
      </w:r>
    </w:p>
    <w:tbl>
      <w:tblPr>
        <w:tblStyle w:val="TableGrid"/>
        <w:tblW w:w="0" w:type="auto"/>
        <w:tblLook w:val="04A0"/>
      </w:tblPr>
      <w:tblGrid>
        <w:gridCol w:w="2660"/>
        <w:gridCol w:w="6552"/>
      </w:tblGrid>
      <w:tr w:rsidTr="0046681C">
        <w:tblPrEx>
          <w:tblW w:w="0" w:type="auto"/>
          <w:tblLook w:val="04A0"/>
        </w:tblPrEx>
        <w:trPr>
          <w:trHeight w:val="504"/>
        </w:trPr>
        <w:tc>
          <w:tcPr>
            <w:tcW w:w="9212" w:type="dxa"/>
            <w:gridSpan w:val="2"/>
            <w:vAlign w:val="center"/>
          </w:tcPr>
          <w:p w:rsidR="00E719DA" w:rsidRPr="004448BF" w:rsidP="004668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Kontaktní osoba pro Service Desk</w:t>
            </w:r>
            <w:r>
              <w:rPr>
                <w:rStyle w:val="FootnoteReference"/>
                <w:rFonts w:ascii="Tahoma" w:hAnsi="Tahoma" w:cs="Tahoma"/>
                <w:b/>
                <w:sz w:val="20"/>
                <w:szCs w:val="20"/>
              </w:rPr>
              <w:footnoteReference w:id="2"/>
            </w:r>
          </w:p>
        </w:tc>
      </w:tr>
      <w:tr w:rsidTr="0046681C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Jméno</w:t>
            </w:r>
          </w:p>
        </w:tc>
        <w:tc>
          <w:tcPr>
            <w:tcW w:w="6552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6681C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6552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6681C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Titul</w:t>
            </w:r>
          </w:p>
        </w:tc>
        <w:tc>
          <w:tcPr>
            <w:tcW w:w="6552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6681C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Telefonní kontakt</w:t>
            </w:r>
          </w:p>
        </w:tc>
        <w:tc>
          <w:tcPr>
            <w:tcW w:w="6552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6681C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E-mailová adresa</w:t>
            </w:r>
          </w:p>
        </w:tc>
        <w:tc>
          <w:tcPr>
            <w:tcW w:w="6552" w:type="dxa"/>
            <w:vAlign w:val="center"/>
          </w:tcPr>
          <w:p w:rsidR="00E719DA" w:rsidRPr="004448BF" w:rsidP="004668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6681C">
        <w:tblPrEx>
          <w:tblW w:w="0" w:type="auto"/>
          <w:tblLook w:val="04A0"/>
        </w:tblPrEx>
        <w:trPr>
          <w:trHeight w:val="504"/>
        </w:trPr>
        <w:tc>
          <w:tcPr>
            <w:tcW w:w="9212" w:type="dxa"/>
            <w:gridSpan w:val="2"/>
            <w:vAlign w:val="center"/>
          </w:tcPr>
          <w:p w:rsidR="00E719DA" w:rsidRPr="004448BF" w:rsidP="001B0C85">
            <w:pPr>
              <w:spacing w:before="100" w:after="100"/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05125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6C12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448BF" w:rsidR="009A6C1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A6C12">
              <w:rPr>
                <w:rFonts w:ascii="Tahoma" w:hAnsi="Tahoma" w:cs="Tahoma"/>
                <w:sz w:val="20"/>
                <w:szCs w:val="20"/>
              </w:rPr>
              <w:t>zůstává nadále</w:t>
            </w:r>
            <w:r w:rsidRPr="004448BF" w:rsidR="009A6C12">
              <w:rPr>
                <w:rFonts w:ascii="Tahoma" w:hAnsi="Tahoma" w:cs="Tahoma"/>
                <w:sz w:val="20"/>
                <w:szCs w:val="20"/>
              </w:rPr>
              <w:t xml:space="preserve"> oprávněna jednat za žadatele prostřednictvím Service Desk </w:t>
            </w:r>
            <w:r w:rsidR="009A6C12">
              <w:rPr>
                <w:rFonts w:ascii="Tahoma" w:hAnsi="Tahoma" w:cs="Tahoma"/>
                <w:sz w:val="20"/>
                <w:szCs w:val="20"/>
              </w:rPr>
              <w:t xml:space="preserve">Ministerstva financí, její oprávnění se </w:t>
            </w:r>
            <w:r w:rsidRPr="001B0C85" w:rsidR="009A6C12">
              <w:rPr>
                <w:rFonts w:ascii="Tahoma" w:hAnsi="Tahoma" w:cs="Tahoma"/>
                <w:b/>
                <w:sz w:val="20"/>
                <w:szCs w:val="20"/>
              </w:rPr>
              <w:t>ruší pouze v části týkajících se certifikátů pro Produkční prostředí RVO</w:t>
            </w:r>
            <w:r w:rsidRPr="004448BF" w:rsidR="009A6C12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3"/>
            </w:r>
          </w:p>
        </w:tc>
      </w:tr>
    </w:tbl>
    <w:p w:rsidR="001B0C85" w:rsidP="001B0C85">
      <w:pPr>
        <w:rPr>
          <w:rFonts w:ascii="Tahoma" w:hAnsi="Tahoma" w:cs="Tahoma"/>
        </w:rPr>
      </w:pPr>
    </w:p>
    <w:p w:rsidR="00E719DA" w:rsidRPr="004448BF" w:rsidP="001B0C85">
      <w:pPr>
        <w:spacing w:before="200"/>
        <w:rPr>
          <w:rFonts w:ascii="Tahoma" w:hAnsi="Tahoma" w:cs="Tahoma"/>
        </w:rPr>
      </w:pPr>
      <w:r w:rsidRPr="004448BF">
        <w:rPr>
          <w:rFonts w:ascii="Tahoma" w:hAnsi="Tahoma" w:cs="Tahoma"/>
        </w:rPr>
        <w:t xml:space="preserve">V </w:t>
      </w:r>
      <w:r w:rsidRPr="004448BF">
        <w:rPr>
          <w:rFonts w:ascii="Tahoma" w:hAnsi="Tahoma" w:cs="Tahoma"/>
        </w:rPr>
        <w:softHyphen/>
        <w:t>……………………… dne …………………………</w:t>
      </w:r>
    </w:p>
    <w:p w:rsidR="00E719DA" w:rsidRPr="004448BF" w:rsidP="00E719DA">
      <w:pPr>
        <w:jc w:val="right"/>
        <w:rPr>
          <w:rFonts w:ascii="Tahoma" w:hAnsi="Tahoma" w:cs="Tahoma"/>
        </w:rPr>
      </w:pPr>
    </w:p>
    <w:p w:rsidR="00E719DA" w:rsidRPr="004448BF" w:rsidP="00E719DA">
      <w:pPr>
        <w:jc w:val="right"/>
        <w:rPr>
          <w:rFonts w:ascii="Tahoma" w:hAnsi="Tahoma" w:cs="Tahoma"/>
        </w:rPr>
      </w:pPr>
      <w:r w:rsidRPr="004448BF">
        <w:rPr>
          <w:rFonts w:ascii="Tahoma" w:hAnsi="Tahoma" w:cs="Tahoma"/>
        </w:rPr>
        <w:t>_____________________________________________</w:t>
      </w:r>
    </w:p>
    <w:p w:rsidR="005A5A51" w:rsidRPr="001B0C85" w:rsidP="001B0C85">
      <w:pPr>
        <w:spacing w:line="240" w:lineRule="auto"/>
        <w:ind w:left="4248" w:firstLine="708"/>
        <w:outlineLvl w:val="2"/>
        <w:rPr>
          <w:rFonts w:ascii="Tahoma" w:eastAsia="Times New Roman" w:hAnsi="Tahoma" w:cs="Tahoma"/>
          <w:lang w:eastAsia="cs-CZ"/>
        </w:rPr>
      </w:pPr>
      <w:r w:rsidRPr="004448BF">
        <w:rPr>
          <w:rFonts w:ascii="Tahoma" w:eastAsia="Times New Roman" w:hAnsi="Tahoma" w:cs="Tahoma"/>
          <w:lang w:eastAsia="cs-CZ"/>
        </w:rPr>
        <w:t>podpis oprávněné osoby žadatele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719DA" w:rsidP="00E719DA">
      <w:pPr>
        <w:spacing w:after="0" w:line="240" w:lineRule="auto"/>
      </w:pPr>
      <w:r>
        <w:separator/>
      </w:r>
    </w:p>
  </w:footnote>
  <w:footnote w:type="continuationSeparator" w:id="1">
    <w:p w:rsidR="00E719DA" w:rsidP="00E719DA">
      <w:pPr>
        <w:spacing w:after="0" w:line="240" w:lineRule="auto"/>
      </w:pPr>
      <w:r>
        <w:continuationSeparator/>
      </w:r>
    </w:p>
  </w:footnote>
  <w:footnote w:id="2">
    <w:p w:rsidR="00E719DA" w:rsidRPr="004448BF" w:rsidP="00E719DA">
      <w:pPr>
        <w:pStyle w:val="FootnoteText"/>
        <w:rPr>
          <w:rFonts w:ascii="Tahoma" w:hAnsi="Tahoma" w:cs="Tahoma"/>
        </w:rPr>
      </w:pPr>
      <w:r w:rsidRPr="004448BF">
        <w:rPr>
          <w:rStyle w:val="FootnoteReference"/>
          <w:rFonts w:ascii="Tahoma" w:hAnsi="Tahoma" w:cs="Tahoma"/>
        </w:rPr>
        <w:footnoteRef/>
      </w:r>
      <w:r w:rsidRPr="004448BF">
        <w:rPr>
          <w:rFonts w:ascii="Tahoma" w:hAnsi="Tahoma" w:cs="Tahoma"/>
        </w:rPr>
        <w:t xml:space="preserve"> Tabulku je nutné zkopírovat, </w:t>
      </w:r>
      <w:r>
        <w:rPr>
          <w:rFonts w:ascii="Tahoma" w:hAnsi="Tahoma" w:cs="Tahoma"/>
        </w:rPr>
        <w:t>ukončujete-li oprávnění pro Service Desk pro</w:t>
      </w:r>
      <w:r w:rsidRPr="004448BF">
        <w:rPr>
          <w:rFonts w:ascii="Tahoma" w:hAnsi="Tahoma" w:cs="Tahoma"/>
        </w:rPr>
        <w:t xml:space="preserve"> více </w:t>
      </w:r>
      <w:r>
        <w:rPr>
          <w:rFonts w:ascii="Tahoma" w:hAnsi="Tahoma" w:cs="Tahoma"/>
        </w:rPr>
        <w:t xml:space="preserve">kontaktních </w:t>
      </w:r>
      <w:r w:rsidRPr="004448BF">
        <w:rPr>
          <w:rFonts w:ascii="Tahoma" w:hAnsi="Tahoma" w:cs="Tahoma"/>
        </w:rPr>
        <w:t>osob.</w:t>
      </w:r>
    </w:p>
  </w:footnote>
  <w:footnote w:id="3">
    <w:p w:rsidR="00E719DA" w:rsidRPr="00600D74" w:rsidP="00E719DA">
      <w:pPr>
        <w:pStyle w:val="FootnoteText"/>
        <w:jc w:val="both"/>
        <w:rPr>
          <w:b/>
        </w:rPr>
      </w:pPr>
      <w:r w:rsidRPr="004448BF">
        <w:rPr>
          <w:rStyle w:val="FootnoteReference"/>
          <w:rFonts w:ascii="Tahoma" w:hAnsi="Tahoma" w:cs="Tahoma"/>
        </w:rPr>
        <w:footnoteRef/>
      </w:r>
      <w:r w:rsidRPr="004448BF">
        <w:rPr>
          <w:rFonts w:ascii="Tahoma" w:hAnsi="Tahoma" w:cs="Tahoma"/>
        </w:rPr>
        <w:t xml:space="preserve"> Produkční prostředí RVO - datové rozhraní informačního systému provozování hazardních her pro výměnu informací a dat s informačními systémy provozovatelů hazardní her zajišťující zejména dálkovým způsobem ověření totožnosti a věku osob žádajících o registraci a ověření, zda konkrétní osoba je nebo není zapsána v Rejstříku fyzických osob vyloučených z účasti na hazardních hrách.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semiHidden/>
    <w:unhideWhenUsed/>
    <w:rsid w:val="00E719D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719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9DA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7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7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2020-09-08T14:43:00Z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-1512179315</vt:i4>
  </property>
  <property fmtid="{D5CDD505-2E9C-101B-9397-08002B2CF9AE}" pid="3" name="_AuthorEmail">
    <vt:lpwstr>Tomas.Drobny@mfcr.cz</vt:lpwstr>
  </property>
  <property fmtid="{D5CDD505-2E9C-101B-9397-08002B2CF9AE}" pid="4" name="_AuthorEmailDisplayName">
    <vt:lpwstr>Drobný Tomáš Bc.</vt:lpwstr>
  </property>
  <property fmtid="{D5CDD505-2E9C-101B-9397-08002B2CF9AE}" pid="5" name="_EmailSubject">
    <vt:lpwstr>Aktualizace Service Desk</vt:lpwstr>
  </property>
  <property fmtid="{D5CDD505-2E9C-101B-9397-08002B2CF9AE}" pid="6" name="_NewReviewCycle">
    <vt:lpwstr/>
  </property>
  <property fmtid="{D5CDD505-2E9C-101B-9397-08002B2CF9AE}" pid="7" name="_PreviousAdHocReviewCycleID">
    <vt:i4>1849162693</vt:i4>
  </property>
</Properties>
</file>