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3A0BAB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3A0BAB" w:rsidR="000367E4">
              <w:rPr>
                <w:rFonts w:ascii="Arial" w:hAnsi="Arial" w:cs="Arial"/>
                <w:b/>
                <w:szCs w:val="20"/>
              </w:rPr>
              <w:t>3803</w:t>
            </w:r>
            <w:r w:rsidRPr="003A0BAB" w:rsidR="00D30536">
              <w:rPr>
                <w:rFonts w:ascii="Arial" w:hAnsi="Arial" w:cs="Arial"/>
                <w:b/>
                <w:szCs w:val="20"/>
              </w:rPr>
              <w:t>,</w:t>
            </w:r>
            <w:r w:rsidRPr="003A0BAB">
              <w:rPr>
                <w:rFonts w:ascii="Arial" w:hAnsi="Arial" w:cs="Arial"/>
                <w:b/>
                <w:szCs w:val="20"/>
              </w:rPr>
              <w:t xml:space="preserve"> </w:t>
            </w:r>
            <w:r w:rsidRPr="003A0BAB" w:rsidR="000367E4">
              <w:rPr>
                <w:rFonts w:ascii="Arial" w:hAnsi="Arial" w:cs="Arial"/>
                <w:b/>
                <w:szCs w:val="20"/>
              </w:rPr>
              <w:t>vedoucí</w:t>
            </w:r>
            <w:r w:rsidRPr="003A0BAB">
              <w:rPr>
                <w:rFonts w:ascii="Arial" w:hAnsi="Arial" w:cs="Arial"/>
                <w:b/>
                <w:szCs w:val="20"/>
              </w:rPr>
              <w:t xml:space="preserve"> odd. </w:t>
            </w:r>
            <w:r w:rsidRPr="003A0BAB" w:rsidR="000367E4">
              <w:rPr>
                <w:rFonts w:ascii="Arial" w:hAnsi="Arial" w:cs="Arial"/>
                <w:b/>
                <w:szCs w:val="20"/>
              </w:rPr>
              <w:t>Audit OP R, OP VVV a OP JAK</w:t>
            </w:r>
            <w:r w:rsidRPr="003A0BAB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3A0BAB" w:rsidR="000367E4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3A0BAB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3A0BAB" w:rsidR="000367E4">
              <w:rPr>
                <w:rFonts w:ascii="Arial" w:hAnsi="Arial" w:cs="Arial"/>
                <w:b/>
                <w:szCs w:val="20"/>
              </w:rPr>
              <w:t>3803</w:t>
            </w:r>
            <w:r w:rsidRPr="003A0BAB" w:rsidR="00DC7055">
              <w:rPr>
                <w:rFonts w:ascii="Arial" w:hAnsi="Arial" w:cs="Arial"/>
                <w:b/>
                <w:szCs w:val="20"/>
              </w:rPr>
              <w:t xml:space="preserve">, </w:t>
            </w:r>
            <w:r w:rsidRPr="003A0BAB" w:rsidR="000367E4">
              <w:rPr>
                <w:rFonts w:ascii="Arial" w:hAnsi="Arial" w:cs="Arial"/>
                <w:b/>
                <w:szCs w:val="20"/>
              </w:rPr>
              <w:t>vedoucí</w:t>
            </w:r>
            <w:r w:rsidRPr="003A0BAB" w:rsidR="00DC7055">
              <w:rPr>
                <w:rFonts w:ascii="Arial" w:hAnsi="Arial" w:cs="Arial"/>
                <w:b/>
                <w:szCs w:val="20"/>
              </w:rPr>
              <w:t xml:space="preserve"> odd. </w:t>
            </w:r>
            <w:r w:rsidRPr="003A0BAB" w:rsidR="000367E4">
              <w:rPr>
                <w:rFonts w:ascii="Arial" w:hAnsi="Arial" w:cs="Arial"/>
                <w:b/>
                <w:szCs w:val="20"/>
              </w:rPr>
              <w:t>Audit OP R, OP VVV a OP JAK</w:t>
            </w:r>
            <w:r w:rsidRPr="003A0BAB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3A0BAB" w:rsidR="000367E4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3A0BAB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</w:t>
      </w:r>
      <w:r w:rsidRPr="003A0BAB">
        <w:rPr>
          <w:rFonts w:ascii="Times New Roman" w:hAnsi="Times New Roman" w:cs="Times New Roman"/>
        </w:rPr>
        <w:t>jazyka</w:t>
      </w:r>
      <w:r w:rsidRPr="003A0BAB" w:rsidR="00AE3AD9">
        <w:rPr>
          <w:rFonts w:ascii="Times New Roman" w:hAnsi="Times New Roman" w:cs="Times New Roman"/>
        </w:rPr>
        <w:t xml:space="preserve"> anglického, nebo francouzského, nebo německého odpovídající alespoň 2. úrovni a disponuji certifikátem prokazující tuto znalost</w:t>
      </w:r>
      <w:r w:rsidRPr="003A0BAB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3A0BAB">
        <w:rPr>
          <w:rFonts w:ascii="Times New Roman" w:hAnsi="Times New Roman" w:cs="Times New Roman"/>
        </w:rPr>
        <w:t>praxe</w:t>
      </w:r>
      <w:r w:rsidRPr="003A0BAB" w:rsidR="00234D85">
        <w:rPr>
          <w:rFonts w:ascii="Times New Roman" w:hAnsi="Times New Roman" w:cs="Times New Roman"/>
        </w:rPr>
        <w:t xml:space="preserve"> – v uplynulých 15 letech jste vykonával/a nejméně po dobu 1 roku činnosti podle § 5 zákona o státní službě, nebo činnosti obdobné.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D85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Pr="003A0BAB">
              <w:rPr>
                <w:rFonts w:ascii="Arial" w:hAnsi="Arial" w:cs="Arial"/>
                <w:bCs/>
                <w:sz w:val="20"/>
                <w:szCs w:val="20"/>
              </w:rPr>
              <w:t>oddělení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3A0BAB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0BAB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3A0BAB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3A0BAB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1096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3DBE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423DBE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423DBE">
        <w:tblPrEx>
          <w:tblW w:w="9097" w:type="dxa"/>
          <w:tblLook w:val="04A0"/>
        </w:tblPrEx>
        <w:trPr>
          <w:trHeight w:val="1709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423DBE">
        <w:tblPrEx>
          <w:tblW w:w="9109" w:type="dxa"/>
          <w:tblLook w:val="04A0"/>
        </w:tblPrEx>
        <w:trPr>
          <w:trHeight w:val="1626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</w:t>
            </w:r>
            <w:r w:rsidRPr="003A0BAB">
              <w:rPr>
                <w:rFonts w:ascii="Arial" w:hAnsi="Arial" w:cs="Arial"/>
                <w:sz w:val="20"/>
                <w:szCs w:val="20"/>
              </w:rPr>
              <w:t>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3A0BAB" w:rsidP="002D4E2E">
      <w:pPr>
        <w:pStyle w:val="FootnoteText"/>
        <w:ind w:left="142" w:hanging="142"/>
        <w:jc w:val="both"/>
        <w:rPr>
          <w:rFonts w:ascii="Arial" w:hAnsi="Arial" w:cs="Arial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 xml:space="preserve">Kromě záznamu o předložení průkazu totožnosti může jít např. o záznamy o předložení některých originálních listin, z nichž </w:t>
      </w:r>
      <w:r w:rsidRPr="003A0BAB">
        <w:rPr>
          <w:rFonts w:ascii="Arial" w:hAnsi="Arial" w:cs="Arial"/>
          <w:sz w:val="16"/>
        </w:rPr>
        <w:t>služební orgán na místě opatřil kopie a vrátil je žadateli.</w:t>
      </w:r>
    </w:p>
  </w:footnote>
  <w:footnote w:id="16">
    <w:p w:rsidR="002D4E2E" w:rsidRPr="003A0BAB" w:rsidP="00733AB5">
      <w:pPr>
        <w:pStyle w:val="FootnoteText"/>
        <w:ind w:left="142" w:hanging="142"/>
        <w:jc w:val="both"/>
        <w:rPr>
          <w:rFonts w:ascii="Arial" w:hAnsi="Arial" w:cs="Arial"/>
          <w:sz w:val="16"/>
          <w:szCs w:val="16"/>
        </w:rPr>
      </w:pPr>
      <w:r w:rsidRPr="003A0BAB">
        <w:rPr>
          <w:rStyle w:val="FootnoteReference"/>
          <w:rFonts w:ascii="Arial" w:hAnsi="Arial" w:cs="Arial"/>
          <w:sz w:val="16"/>
          <w:szCs w:val="16"/>
        </w:rPr>
        <w:footnoteRef/>
      </w:r>
      <w:r w:rsidRPr="003A0BAB">
        <w:rPr>
          <w:rFonts w:ascii="Arial" w:hAnsi="Arial" w:cs="Arial"/>
          <w:sz w:val="16"/>
          <w:szCs w:val="16"/>
        </w:rPr>
        <w:t xml:space="preserve"> </w:t>
      </w:r>
      <w:r w:rsidRPr="003A0BAB">
        <w:rPr>
          <w:rFonts w:ascii="Arial" w:hAnsi="Arial" w:cs="Arial"/>
          <w:sz w:val="16"/>
        </w:rPr>
        <w:t>Uveďte, o jaký průkaz totožnosti se jedná (např. občanský průkaz), není nutno uvádět číslo průkazu.</w:t>
      </w:r>
    </w:p>
  </w:footnote>
  <w:footnote w:id="17">
    <w:p w:rsidR="002D4E2E" w:rsidP="002D4E2E">
      <w:pPr>
        <w:pStyle w:val="FootnoteText"/>
        <w:ind w:left="142" w:hanging="142"/>
      </w:pPr>
      <w:r w:rsidRPr="003A0BAB">
        <w:rPr>
          <w:rStyle w:val="FootnoteReference"/>
          <w:rFonts w:ascii="Arial" w:hAnsi="Arial" w:cs="Arial"/>
          <w:sz w:val="16"/>
          <w:szCs w:val="16"/>
        </w:rPr>
        <w:footnoteRef/>
      </w:r>
      <w:r w:rsidRPr="003A0BAB">
        <w:rPr>
          <w:rFonts w:ascii="Arial" w:hAnsi="Arial" w:cs="Arial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4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