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P="00A5701D">
      <w:pPr>
        <w:pStyle w:val="Heading2"/>
        <w:rPr>
          <w:lang w:val="cs-CZ"/>
        </w:rPr>
      </w:pPr>
      <w:bookmarkStart w:id="0" w:name="_Toc40780304"/>
      <w:bookmarkStart w:id="1" w:name="_Toc44400050"/>
      <w:bookmarkStart w:id="2" w:name="_GoBack"/>
      <w:bookmarkEnd w:id="2"/>
      <w:r w:rsidRPr="00A5701D">
        <w:t>Vzor</w:t>
      </w:r>
      <w:r w:rsidR="00A85247">
        <w:rPr>
          <w:lang w:val="cs-CZ"/>
        </w:rPr>
        <w:t xml:space="preserve"> 19</w:t>
      </w:r>
      <w:r w:rsidR="00BF1669">
        <w:rPr>
          <w:lang w:val="cs-CZ"/>
        </w:rPr>
        <w:t xml:space="preserve">: </w:t>
      </w:r>
      <w:r w:rsidR="00CF5E20">
        <w:rPr>
          <w:lang w:val="cs-CZ"/>
        </w:rPr>
        <w:t>D</w:t>
      </w:r>
      <w:r w:rsidR="00CF5E20">
        <w:t>aňová</w:t>
      </w:r>
      <w:r w:rsidRPr="00A5701D">
        <w:t xml:space="preserve"> exekuce </w:t>
      </w:r>
      <w:r w:rsidR="00CF5E20">
        <w:t>–</w:t>
      </w:r>
      <w:r w:rsidRPr="00A5701D">
        <w:t xml:space="preserve"> </w:t>
      </w:r>
      <w:r w:rsidR="00CF5E20">
        <w:rPr>
          <w:lang w:val="cs-CZ"/>
        </w:rPr>
        <w:t xml:space="preserve">Rozhodnutí o pokračování ve srážkách ze mzdy; změna plátce mzdy po nařízení daňové exekuce </w:t>
      </w:r>
      <w:bookmarkEnd w:id="0"/>
      <w:bookmarkEnd w:id="1"/>
    </w:p>
    <w:p w:rsidR="00F7505C" w:rsidRPr="00F7505C" w:rsidP="00F7505C"/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V……………………….., dne……………………………….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</w:t>
      </w:r>
      <w:r w:rsidR="007667C8">
        <w:rPr>
          <w:rStyle w:val="A1"/>
          <w:rFonts w:ascii="Arial" w:hAnsi="Arial" w:cs="Arial"/>
        </w:rPr>
        <w:t xml:space="preserve"> (plátce mzdy)</w:t>
      </w:r>
      <w:r w:rsidRPr="00A5701D">
        <w:rPr>
          <w:rStyle w:val="A1"/>
          <w:rFonts w:ascii="Arial" w:hAnsi="Arial" w:cs="Arial"/>
        </w:rPr>
        <w:t>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označení </w:t>
      </w:r>
      <w:r w:rsidR="00FA4440">
        <w:rPr>
          <w:rStyle w:val="A1"/>
          <w:rFonts w:ascii="Arial" w:hAnsi="Arial" w:cs="Arial"/>
          <w:i/>
          <w:color w:val="0070C0"/>
        </w:rPr>
        <w:t>nového plátce mzdy nebo jiného příjmu</w:t>
      </w:r>
      <w:r w:rsidRPr="00A5701D">
        <w:rPr>
          <w:rStyle w:val="A1"/>
          <w:rFonts w:ascii="Arial" w:hAnsi="Arial" w:cs="Arial"/>
          <w:i/>
          <w:color w:val="0070C0"/>
        </w:rPr>
        <w:t xml:space="preserve"> uvedením jména a příjmení/obchodního jména, sídla, data narození/ IČO)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FA4440" w:rsidP="002514EA">
      <w:pPr>
        <w:rPr>
          <w:rStyle w:val="A1"/>
          <w:rFonts w:ascii="Arial" w:hAnsi="Arial" w:cs="Arial"/>
          <w:b/>
          <w:sz w:val="24"/>
          <w:szCs w:val="24"/>
        </w:rPr>
      </w:pPr>
      <w:r>
        <w:rPr>
          <w:rStyle w:val="A1"/>
          <w:rFonts w:ascii="Arial" w:hAnsi="Arial" w:cs="Arial"/>
          <w:b/>
          <w:sz w:val="24"/>
          <w:szCs w:val="24"/>
        </w:rPr>
        <w:t xml:space="preserve">Rozhodnutí </w:t>
      </w: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>
        <w:rPr>
          <w:rStyle w:val="A1"/>
          <w:rFonts w:ascii="Arial" w:hAnsi="Arial" w:cs="Arial"/>
          <w:b/>
          <w:sz w:val="24"/>
          <w:szCs w:val="24"/>
        </w:rPr>
        <w:t>o pokračování ve srážkách</w:t>
      </w:r>
      <w:r w:rsidRPr="00A5701D">
        <w:rPr>
          <w:rStyle w:val="A1"/>
          <w:rFonts w:ascii="Arial" w:hAnsi="Arial" w:cs="Arial"/>
          <w:b/>
          <w:sz w:val="24"/>
          <w:szCs w:val="24"/>
        </w:rPr>
        <w:t xml:space="preserve"> ze mzdy </w:t>
      </w:r>
      <w:r>
        <w:rPr>
          <w:rStyle w:val="A1"/>
          <w:rFonts w:ascii="Arial" w:hAnsi="Arial" w:cs="Arial"/>
          <w:b/>
          <w:sz w:val="24"/>
          <w:szCs w:val="24"/>
        </w:rPr>
        <w:t>nebo z jiných příjmů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7667C8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 v ………………</w:t>
      </w:r>
      <w:r w:rsidR="00A85313">
        <w:rPr>
          <w:rStyle w:val="A1"/>
          <w:rFonts w:ascii="Arial" w:hAnsi="Arial" w:cs="Arial"/>
        </w:rPr>
        <w:t>……..</w:t>
      </w:r>
      <w:r w:rsidRPr="00A5701D">
        <w:rPr>
          <w:rStyle w:val="A1"/>
          <w:rFonts w:ascii="Arial" w:hAnsi="Arial" w:cs="Arial"/>
        </w:rPr>
        <w:t xml:space="preserve"> (dále jen „správce poplatk</w:t>
      </w:r>
      <w:r w:rsidR="00A85313">
        <w:rPr>
          <w:rStyle w:val="A1"/>
          <w:rFonts w:ascii="Arial" w:hAnsi="Arial" w:cs="Arial"/>
        </w:rPr>
        <w:t>u</w:t>
      </w:r>
      <w:r w:rsidRPr="00A5701D">
        <w:rPr>
          <w:rStyle w:val="A1"/>
          <w:rFonts w:ascii="Arial" w:hAnsi="Arial" w:cs="Arial"/>
        </w:rPr>
        <w:t xml:space="preserve">“) podle § 178 odst. </w:t>
      </w:r>
      <w:r w:rsidR="00FA4440">
        <w:rPr>
          <w:rStyle w:val="A1"/>
          <w:rFonts w:ascii="Arial" w:hAnsi="Arial" w:cs="Arial"/>
        </w:rPr>
        <w:t>4</w:t>
      </w:r>
      <w:r w:rsidRPr="00A5701D">
        <w:rPr>
          <w:rStyle w:val="A1"/>
          <w:rFonts w:ascii="Arial" w:hAnsi="Arial" w:cs="Arial"/>
        </w:rPr>
        <w:t xml:space="preserve"> zákona č. 280/2009 Sb. daňový řád, ve znění pozdějších předpisů (dále jen "daňový řád"), </w:t>
      </w:r>
      <w:r w:rsidR="00FA4440">
        <w:rPr>
          <w:rStyle w:val="A1"/>
          <w:rFonts w:ascii="Arial" w:hAnsi="Arial" w:cs="Arial"/>
        </w:rPr>
        <w:t>ve věci daňové exekuce, nařízené exekučním příkazem</w:t>
      </w:r>
      <w:r>
        <w:rPr>
          <w:rStyle w:val="A1"/>
          <w:rFonts w:ascii="Arial" w:hAnsi="Arial" w:cs="Arial"/>
        </w:rPr>
        <w:t xml:space="preserve"> na srážky ze mzdy nebo z jiných příjmů</w:t>
      </w:r>
      <w:r w:rsidR="00CE75C2">
        <w:rPr>
          <w:rStyle w:val="A1"/>
          <w:rFonts w:ascii="Arial" w:hAnsi="Arial" w:cs="Arial"/>
        </w:rPr>
        <w:t>,</w:t>
      </w:r>
      <w:r w:rsidR="00FA4440">
        <w:rPr>
          <w:rStyle w:val="A1"/>
          <w:rFonts w:ascii="Arial" w:hAnsi="Arial" w:cs="Arial"/>
        </w:rPr>
        <w:t xml:space="preserve"> </w:t>
      </w:r>
      <w:r>
        <w:rPr>
          <w:rStyle w:val="A1"/>
          <w:rFonts w:ascii="Arial" w:hAnsi="Arial" w:cs="Arial"/>
        </w:rPr>
        <w:t>č. j. ……………………….</w:t>
      </w:r>
      <w:r w:rsidRPr="007667C8">
        <w:rPr>
          <w:rStyle w:val="A1"/>
          <w:rFonts w:ascii="Arial" w:hAnsi="Arial" w:cs="Arial"/>
          <w:i/>
          <w:color w:val="0070C0"/>
        </w:rPr>
        <w:t xml:space="preserve"> </w:t>
      </w:r>
      <w:r>
        <w:rPr>
          <w:rStyle w:val="A1"/>
          <w:rFonts w:ascii="Arial" w:hAnsi="Arial" w:cs="Arial"/>
          <w:i/>
          <w:color w:val="0070C0"/>
        </w:rPr>
        <w:t>(</w:t>
      </w:r>
      <w:r w:rsidRPr="00A5701D">
        <w:rPr>
          <w:rStyle w:val="A1"/>
          <w:rFonts w:ascii="Arial" w:hAnsi="Arial" w:cs="Arial"/>
          <w:i/>
          <w:color w:val="0070C0"/>
        </w:rPr>
        <w:t>uv</w:t>
      </w:r>
      <w:r>
        <w:rPr>
          <w:rStyle w:val="A1"/>
          <w:rFonts w:ascii="Arial" w:hAnsi="Arial" w:cs="Arial"/>
          <w:i/>
          <w:color w:val="0070C0"/>
        </w:rPr>
        <w:t>ést číslo jednací z exekučního příkazu)</w:t>
      </w:r>
      <w:r>
        <w:rPr>
          <w:rStyle w:val="A1"/>
          <w:rFonts w:ascii="Arial" w:hAnsi="Arial" w:cs="Arial"/>
        </w:rPr>
        <w:t xml:space="preserve">, </w:t>
      </w:r>
      <w:r w:rsidRPr="00A5701D">
        <w:rPr>
          <w:rStyle w:val="A1"/>
          <w:rFonts w:ascii="Arial" w:hAnsi="Arial" w:cs="Arial"/>
        </w:rPr>
        <w:t>ze dne…………………</w:t>
      </w:r>
      <w:r>
        <w:rPr>
          <w:rStyle w:val="A1"/>
          <w:rFonts w:ascii="Arial" w:hAnsi="Arial" w:cs="Arial"/>
        </w:rPr>
        <w:t xml:space="preserve">, </w:t>
      </w:r>
      <w:r w:rsidR="00CE75C2">
        <w:rPr>
          <w:rStyle w:val="A1"/>
          <w:rFonts w:ascii="Arial" w:hAnsi="Arial" w:cs="Arial"/>
        </w:rPr>
        <w:t>ve výši celkem ………………… Kč,</w:t>
      </w:r>
    </w:p>
    <w:p w:rsidR="007667C8" w:rsidP="007667C8">
      <w:pPr>
        <w:rPr>
          <w:rStyle w:val="A1"/>
          <w:rFonts w:ascii="Arial" w:hAnsi="Arial" w:cs="Arial"/>
        </w:rPr>
      </w:pPr>
    </w:p>
    <w:p w:rsidR="002514EA" w:rsidP="007667C8">
      <w:pPr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rozhodl takto:</w:t>
      </w:r>
    </w:p>
    <w:p w:rsidR="007667C8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1A2324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Plátci mzdy se ukládá, aby o</w:t>
      </w:r>
      <w:r w:rsidR="005B6BF3">
        <w:rPr>
          <w:rStyle w:val="A1"/>
          <w:rFonts w:ascii="Arial" w:hAnsi="Arial" w:cs="Arial"/>
        </w:rPr>
        <w:t xml:space="preserve">de dne, kdy mu bude doručeno toto rozhodnutí, pokračoval v daňové exekuci srážkami ze mzdy nebo z jiných příjmů </w:t>
      </w:r>
      <w:r w:rsidR="00207593">
        <w:rPr>
          <w:rStyle w:val="A1"/>
          <w:rFonts w:ascii="Arial" w:hAnsi="Arial" w:cs="Arial"/>
        </w:rPr>
        <w:t>po</w:t>
      </w:r>
      <w:r w:rsidR="005B6BF3">
        <w:rPr>
          <w:rStyle w:val="A1"/>
          <w:rFonts w:ascii="Arial" w:hAnsi="Arial" w:cs="Arial"/>
        </w:rPr>
        <w:t xml:space="preserve">dle výše uvedeného exekučního příkazu </w:t>
      </w:r>
      <w:r w:rsidRPr="00A5701D" w:rsidR="002514EA">
        <w:rPr>
          <w:rStyle w:val="A1"/>
          <w:rFonts w:ascii="Arial" w:hAnsi="Arial" w:cs="Arial"/>
        </w:rPr>
        <w:t>k vy</w:t>
      </w:r>
      <w:r>
        <w:rPr>
          <w:rStyle w:val="A1"/>
          <w:rFonts w:ascii="Arial" w:hAnsi="Arial" w:cs="Arial"/>
        </w:rPr>
        <w:t>možení nedoplatku ………………………. Kč</w:t>
      </w:r>
      <w:r>
        <w:rPr>
          <w:rStyle w:val="A1"/>
          <w:rFonts w:ascii="Arial" w:hAnsi="Arial" w:cs="Arial"/>
        </w:rPr>
        <w:t>,</w:t>
      </w:r>
      <w:r w:rsidRPr="00A5701D" w:rsidR="002514EA">
        <w:rPr>
          <w:rStyle w:val="A1"/>
          <w:rFonts w:ascii="Arial" w:hAnsi="Arial" w:cs="Arial"/>
        </w:rPr>
        <w:t xml:space="preserve"> (slovy: ……………………….. </w:t>
      </w:r>
      <w:r>
        <w:rPr>
          <w:rStyle w:val="A1"/>
          <w:rFonts w:ascii="Arial" w:hAnsi="Arial" w:cs="Arial"/>
        </w:rPr>
        <w:t>Kč) a nevyplácel sražené částky dlužníku.</w:t>
      </w:r>
    </w:p>
    <w:p w:rsidR="001A2324" w:rsidP="002514EA">
      <w:pPr>
        <w:jc w:val="both"/>
        <w:rPr>
          <w:rStyle w:val="A1"/>
          <w:rFonts w:ascii="Arial" w:hAnsi="Arial" w:cs="Arial"/>
        </w:rPr>
      </w:pPr>
    </w:p>
    <w:p w:rsidR="002514EA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Rozsah srážek je </w:t>
      </w:r>
      <w:r w:rsidR="00B87BCF">
        <w:rPr>
          <w:rStyle w:val="A1"/>
          <w:rFonts w:ascii="Arial" w:hAnsi="Arial" w:cs="Arial"/>
        </w:rPr>
        <w:t>podle</w:t>
      </w:r>
      <w:r>
        <w:rPr>
          <w:rStyle w:val="A1"/>
          <w:rFonts w:ascii="Arial" w:hAnsi="Arial" w:cs="Arial"/>
        </w:rPr>
        <w:t xml:space="preserve"> §</w:t>
      </w:r>
      <w:r w:rsidRPr="001A2324">
        <w:rPr>
          <w:rStyle w:val="A1"/>
          <w:rFonts w:ascii="Arial" w:hAnsi="Arial" w:cs="Arial"/>
        </w:rPr>
        <w:t xml:space="preserve"> 177 odst. 1 daňového řádu stanoven</w:t>
      </w:r>
      <w:r>
        <w:rPr>
          <w:rStyle w:val="A1"/>
          <w:rFonts w:ascii="Arial" w:hAnsi="Arial" w:cs="Arial"/>
        </w:rPr>
        <w:t xml:space="preserve"> § 277 a násl. zákona č. </w:t>
      </w:r>
      <w:r w:rsidRPr="001A2324">
        <w:rPr>
          <w:rStyle w:val="A1"/>
          <w:rFonts w:ascii="Arial" w:hAnsi="Arial" w:cs="Arial"/>
        </w:rPr>
        <w:t>99/1963 Sb., občanský soudní řád, ve znění pozdějších předpisů (dále jen „o.s.ř.“).</w:t>
      </w:r>
    </w:p>
    <w:p w:rsidR="001A2324" w:rsidP="002514EA">
      <w:pPr>
        <w:jc w:val="both"/>
        <w:rPr>
          <w:rStyle w:val="A1"/>
          <w:rFonts w:ascii="Arial" w:hAnsi="Arial" w:cs="Arial"/>
        </w:rPr>
      </w:pPr>
    </w:p>
    <w:p w:rsidR="001A2324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</w:t>
      </w:r>
      <w:r>
        <w:rPr>
          <w:rStyle w:val="A1"/>
          <w:rFonts w:ascii="Arial" w:hAnsi="Arial" w:cs="Arial"/>
        </w:rPr>
        <w:t>ohledávka je</w:t>
      </w:r>
      <w:r>
        <w:rPr>
          <w:rStyle w:val="A1"/>
          <w:rFonts w:ascii="Arial" w:hAnsi="Arial" w:cs="Arial"/>
        </w:rPr>
        <w:t xml:space="preserve"> v celém rozsahu</w:t>
      </w:r>
      <w:r>
        <w:rPr>
          <w:rStyle w:val="A1"/>
          <w:rFonts w:ascii="Arial" w:hAnsi="Arial" w:cs="Arial"/>
        </w:rPr>
        <w:t xml:space="preserve"> přednostní pohledávkou </w:t>
      </w:r>
      <w:r w:rsidR="00207593">
        <w:rPr>
          <w:rStyle w:val="A1"/>
          <w:rFonts w:ascii="Arial" w:hAnsi="Arial" w:cs="Arial"/>
        </w:rPr>
        <w:t>podle</w:t>
      </w:r>
      <w:r>
        <w:rPr>
          <w:rStyle w:val="A1"/>
          <w:rFonts w:ascii="Arial" w:hAnsi="Arial" w:cs="Arial"/>
        </w:rPr>
        <w:t xml:space="preserve"> § 279 odst. 2 </w:t>
      </w:r>
      <w:r>
        <w:rPr>
          <w:rStyle w:val="A1"/>
          <w:rFonts w:ascii="Arial" w:hAnsi="Arial" w:cs="Arial"/>
        </w:rPr>
        <w:t>písm. d) o.s.ř.</w:t>
      </w:r>
    </w:p>
    <w:p w:rsidR="00063B01" w:rsidP="002514EA">
      <w:pPr>
        <w:jc w:val="both"/>
        <w:rPr>
          <w:rStyle w:val="A1"/>
          <w:rFonts w:ascii="Arial" w:hAnsi="Arial" w:cs="Arial"/>
        </w:rPr>
      </w:pPr>
    </w:p>
    <w:p w:rsidR="00063B01" w:rsidP="002514EA">
      <w:pPr>
        <w:jc w:val="both"/>
        <w:rPr>
          <w:rStyle w:val="A1"/>
          <w:rFonts w:ascii="Arial" w:hAnsi="Arial" w:cs="Arial"/>
        </w:rPr>
      </w:pPr>
      <w:r w:rsidRPr="00063B01">
        <w:rPr>
          <w:rStyle w:val="A1"/>
          <w:rFonts w:ascii="Arial" w:hAnsi="Arial" w:cs="Arial"/>
        </w:rPr>
        <w:t xml:space="preserve">Pořadí pohledávky se řídí dnem doručení výše </w:t>
      </w:r>
      <w:r>
        <w:rPr>
          <w:rStyle w:val="A1"/>
          <w:rFonts w:ascii="Arial" w:hAnsi="Arial" w:cs="Arial"/>
        </w:rPr>
        <w:t>uvede</w:t>
      </w:r>
      <w:r w:rsidRPr="00063B01">
        <w:rPr>
          <w:rStyle w:val="A1"/>
          <w:rFonts w:ascii="Arial" w:hAnsi="Arial" w:cs="Arial"/>
        </w:rPr>
        <w:t>ného exekuční</w:t>
      </w:r>
      <w:r w:rsidR="00F7505C">
        <w:rPr>
          <w:rStyle w:val="A1"/>
          <w:rFonts w:ascii="Arial" w:hAnsi="Arial" w:cs="Arial"/>
        </w:rPr>
        <w:t xml:space="preserve">ho příkazu prvnímu plátci mzdy </w:t>
      </w:r>
      <w:r>
        <w:rPr>
          <w:rStyle w:val="A1"/>
          <w:rFonts w:ascii="Arial" w:hAnsi="Arial" w:cs="Arial"/>
        </w:rPr>
        <w:t xml:space="preserve">nebo </w:t>
      </w:r>
      <w:r w:rsidRPr="00063B01">
        <w:rPr>
          <w:rStyle w:val="A1"/>
          <w:rFonts w:ascii="Arial" w:hAnsi="Arial" w:cs="Arial"/>
        </w:rPr>
        <w:t>jin</w:t>
      </w:r>
      <w:r>
        <w:rPr>
          <w:rStyle w:val="A1"/>
          <w:rFonts w:ascii="Arial" w:hAnsi="Arial" w:cs="Arial"/>
        </w:rPr>
        <w:t>ých příjmů</w:t>
      </w:r>
      <w:r w:rsidRPr="00063B01">
        <w:rPr>
          <w:rStyle w:val="A1"/>
          <w:rFonts w:ascii="Arial" w:hAnsi="Arial" w:cs="Arial"/>
        </w:rPr>
        <w:t>, tj. dnem ............</w:t>
      </w:r>
      <w:r>
        <w:rPr>
          <w:rStyle w:val="A1"/>
          <w:rFonts w:ascii="Arial" w:hAnsi="Arial" w:cs="Arial"/>
        </w:rPr>
        <w:t>........</w:t>
      </w:r>
      <w:r w:rsidRPr="00063B01">
        <w:rPr>
          <w:rStyle w:val="A1"/>
          <w:rFonts w:ascii="Arial" w:hAnsi="Arial" w:cs="Arial"/>
        </w:rPr>
        <w:t xml:space="preserve"> .</w:t>
      </w:r>
    </w:p>
    <w:p w:rsidR="001A2324" w:rsidP="002514EA">
      <w:pPr>
        <w:jc w:val="both"/>
        <w:rPr>
          <w:rStyle w:val="A1"/>
          <w:rFonts w:ascii="Arial" w:hAnsi="Arial" w:cs="Arial"/>
          <w:i/>
        </w:rPr>
      </w:pPr>
    </w:p>
    <w:p w:rsidR="00063B01" w:rsidP="002514EA">
      <w:pPr>
        <w:jc w:val="both"/>
        <w:rPr>
          <w:rStyle w:val="A1"/>
          <w:rFonts w:ascii="Arial" w:hAnsi="Arial" w:cs="Arial"/>
        </w:rPr>
      </w:pPr>
      <w:r w:rsidRPr="00063B01">
        <w:rPr>
          <w:rStyle w:val="A1"/>
          <w:rFonts w:ascii="Arial" w:hAnsi="Arial" w:cs="Arial"/>
        </w:rPr>
        <w:t xml:space="preserve">Dlužník ztrácí dnem, kdy je plátci mzdy doručeno toto rozhodnutí, právo na vyplacení té části mzdy nebo jiného příjmu </w:t>
      </w:r>
      <w:r w:rsidR="00FD2DB3">
        <w:rPr>
          <w:rStyle w:val="A1"/>
          <w:rFonts w:ascii="Arial" w:hAnsi="Arial" w:cs="Arial"/>
        </w:rPr>
        <w:t>po</w:t>
      </w:r>
      <w:r w:rsidRPr="00063B01">
        <w:rPr>
          <w:rStyle w:val="A1"/>
          <w:rFonts w:ascii="Arial" w:hAnsi="Arial" w:cs="Arial"/>
        </w:rPr>
        <w:t>dle § 299 o.s.ř., která odpovídá výši srážek (§ 282 odst. 3 a § 299 o.s.ř.).</w:t>
      </w:r>
    </w:p>
    <w:p w:rsidR="00C60EFB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C60EFB">
        <w:rPr>
          <w:rStyle w:val="A1"/>
          <w:rFonts w:ascii="Arial" w:hAnsi="Arial" w:cs="Arial"/>
        </w:rPr>
        <w:t xml:space="preserve">Plátce mzdy je povinen částky sražené ze mzdy nebo z jiného příjmu dlužníka vyplácet shora uvedenému správci </w:t>
      </w:r>
      <w:r>
        <w:rPr>
          <w:rStyle w:val="A1"/>
          <w:rFonts w:ascii="Arial" w:hAnsi="Arial" w:cs="Arial"/>
        </w:rPr>
        <w:t>poplatk</w:t>
      </w:r>
      <w:r w:rsidR="00A51C24">
        <w:rPr>
          <w:rStyle w:val="A1"/>
          <w:rFonts w:ascii="Arial" w:hAnsi="Arial" w:cs="Arial"/>
        </w:rPr>
        <w:t>u</w:t>
      </w:r>
      <w:r>
        <w:rPr>
          <w:rStyle w:val="A1"/>
          <w:rFonts w:ascii="Arial" w:hAnsi="Arial" w:cs="Arial"/>
        </w:rPr>
        <w:t>, a to</w:t>
      </w:r>
      <w:r w:rsidRPr="00C60EFB">
        <w:rPr>
          <w:rStyle w:val="A1"/>
          <w:rFonts w:ascii="Arial" w:hAnsi="Arial" w:cs="Arial"/>
        </w:rPr>
        <w:t xml:space="preserve"> na</w:t>
      </w:r>
      <w:r>
        <w:rPr>
          <w:rStyle w:val="A1"/>
          <w:rFonts w:ascii="Arial" w:hAnsi="Arial" w:cs="Arial"/>
        </w:rPr>
        <w:t xml:space="preserve"> jeho</w:t>
      </w:r>
      <w:r w:rsidRPr="00C60EFB">
        <w:rPr>
          <w:rStyle w:val="A1"/>
          <w:rFonts w:ascii="Arial" w:hAnsi="Arial" w:cs="Arial"/>
        </w:rPr>
        <w:t xml:space="preserve"> účet</w:t>
      </w:r>
      <w:r>
        <w:rPr>
          <w:rStyle w:val="A1"/>
          <w:rFonts w:ascii="Arial" w:hAnsi="Arial" w:cs="Arial"/>
        </w:rPr>
        <w:t xml:space="preserve"> </w:t>
      </w:r>
      <w:r w:rsidR="00AE1981">
        <w:rPr>
          <w:rStyle w:val="A1"/>
          <w:rFonts w:ascii="Arial" w:hAnsi="Arial" w:cs="Arial"/>
        </w:rPr>
        <w:t>č. …………………………., vedený u </w:t>
      </w:r>
      <w:r w:rsidRPr="00A5701D">
        <w:rPr>
          <w:rStyle w:val="A1"/>
          <w:rFonts w:ascii="Arial" w:hAnsi="Arial" w:cs="Arial"/>
        </w:rPr>
        <w:t xml:space="preserve">…………………………………, </w:t>
      </w:r>
      <w:r>
        <w:rPr>
          <w:rStyle w:val="A1"/>
          <w:rFonts w:ascii="Arial" w:hAnsi="Arial" w:cs="Arial"/>
        </w:rPr>
        <w:t>variabilní symbol………………………….. 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 ů v o d n ě n í :</w:t>
      </w:r>
    </w:p>
    <w:p w:rsidR="005746BF" w:rsidRPr="00407E42" w:rsidP="005746BF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F77CCE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Správce poplatk</w:t>
      </w:r>
      <w:r w:rsidR="00A51C24">
        <w:rPr>
          <w:rFonts w:ascii="Arial" w:hAnsi="Arial" w:cs="Arial"/>
          <w:i/>
          <w:color w:val="0070C0"/>
          <w:sz w:val="20"/>
          <w:szCs w:val="20"/>
        </w:rPr>
        <w:t>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nařídil pravomocným exekučním příkazem č. j. …………. ze dne …………. daňovou exekuci srážkami ze mzdy nebo z jiných příjmů k vymožení </w:t>
      </w:r>
      <w:r w:rsidR="00656EAC">
        <w:rPr>
          <w:rFonts w:ascii="Arial" w:hAnsi="Arial" w:cs="Arial"/>
          <w:i/>
          <w:color w:val="0070C0"/>
          <w:sz w:val="20"/>
          <w:szCs w:val="20"/>
        </w:rPr>
        <w:t xml:space="preserve">nezaplacené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pohledávky ………Kč, nákladů daňové exekuce …….. Kč, celkem tedy pro </w:t>
      </w:r>
      <w:r w:rsidR="00316C12">
        <w:rPr>
          <w:rFonts w:ascii="Arial" w:hAnsi="Arial" w:cs="Arial"/>
          <w:i/>
          <w:color w:val="0070C0"/>
          <w:sz w:val="20"/>
          <w:szCs w:val="20"/>
        </w:rPr>
        <w:t>nedoplatek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………….. Kč.</w:t>
      </w:r>
      <w:r w:rsidR="00656EAC">
        <w:rPr>
          <w:rFonts w:ascii="Arial" w:hAnsi="Arial" w:cs="Arial"/>
          <w:i/>
          <w:color w:val="0070C0"/>
          <w:sz w:val="20"/>
          <w:szCs w:val="20"/>
        </w:rPr>
        <w:t xml:space="preserve"> Plátcem mzdy</w:t>
      </w:r>
      <w:r w:rsidR="009343A4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656EAC">
        <w:rPr>
          <w:rFonts w:ascii="Arial" w:hAnsi="Arial" w:cs="Arial"/>
          <w:i/>
          <w:color w:val="0070C0"/>
          <w:sz w:val="20"/>
          <w:szCs w:val="20"/>
        </w:rPr>
        <w:t xml:space="preserve">byl v době </w:t>
      </w:r>
      <w:r w:rsidR="009B5812">
        <w:rPr>
          <w:rFonts w:ascii="Arial" w:hAnsi="Arial" w:cs="Arial"/>
          <w:i/>
          <w:color w:val="0070C0"/>
          <w:sz w:val="20"/>
          <w:szCs w:val="20"/>
        </w:rPr>
        <w:t>nařízení daňové exekuce</w:t>
      </w:r>
      <w:r w:rsidR="00656EAC">
        <w:rPr>
          <w:rFonts w:ascii="Arial" w:hAnsi="Arial" w:cs="Arial"/>
          <w:i/>
          <w:color w:val="0070C0"/>
          <w:sz w:val="20"/>
          <w:szCs w:val="20"/>
        </w:rPr>
        <w:t xml:space="preserve">  …………………… . .</w:t>
      </w:r>
    </w:p>
    <w:p w:rsidR="009B5812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16C12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Dlužník u původního plátce mzdy přestal pracovat ještě před</w:t>
      </w:r>
      <w:r w:rsidR="009343A4">
        <w:rPr>
          <w:rFonts w:ascii="Arial" w:hAnsi="Arial" w:cs="Arial"/>
          <w:i/>
          <w:color w:val="0070C0"/>
          <w:sz w:val="20"/>
          <w:szCs w:val="20"/>
        </w:rPr>
        <w:t xml:space="preserve"> úplným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zaplacením nedoplatku, pro který byla daňová exekuce nařízena. Správce poplatk</w:t>
      </w:r>
      <w:r w:rsidR="00A51C24">
        <w:rPr>
          <w:rFonts w:ascii="Arial" w:hAnsi="Arial" w:cs="Arial"/>
          <w:i/>
          <w:color w:val="0070C0"/>
          <w:sz w:val="20"/>
          <w:szCs w:val="20"/>
        </w:rPr>
        <w:t>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šetřením zjistil, že </w:t>
      </w:r>
      <w:r w:rsidR="00A51C24">
        <w:rPr>
          <w:rFonts w:ascii="Arial" w:hAnsi="Arial" w:cs="Arial"/>
          <w:i/>
          <w:color w:val="0070C0"/>
          <w:sz w:val="20"/>
          <w:szCs w:val="20"/>
        </w:rPr>
        <w:t>aktuálně je dlužník zaměstnán u </w:t>
      </w:r>
      <w:r w:rsidR="002A29EA">
        <w:rPr>
          <w:rFonts w:ascii="Arial" w:hAnsi="Arial" w:cs="Arial"/>
          <w:i/>
          <w:color w:val="0070C0"/>
          <w:sz w:val="20"/>
          <w:szCs w:val="20"/>
        </w:rPr>
        <w:t>výše uvedeného plátce mzdy</w:t>
      </w:r>
      <w:r>
        <w:rPr>
          <w:rFonts w:ascii="Arial" w:hAnsi="Arial" w:cs="Arial"/>
          <w:i/>
          <w:color w:val="0070C0"/>
          <w:sz w:val="20"/>
          <w:szCs w:val="20"/>
        </w:rPr>
        <w:t xml:space="preserve">. </w:t>
      </w:r>
    </w:p>
    <w:p w:rsidR="00316C12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56EAC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Jelikož</w:t>
      </w:r>
      <w:r w:rsidR="009B5812">
        <w:rPr>
          <w:rFonts w:ascii="Arial" w:hAnsi="Arial" w:cs="Arial"/>
          <w:i/>
          <w:color w:val="0070C0"/>
          <w:sz w:val="20"/>
          <w:szCs w:val="20"/>
        </w:rPr>
        <w:t xml:space="preserve"> bylo </w:t>
      </w:r>
      <w:r w:rsidR="004E38E4">
        <w:rPr>
          <w:rFonts w:ascii="Arial" w:hAnsi="Arial" w:cs="Arial"/>
          <w:i/>
          <w:color w:val="0070C0"/>
          <w:sz w:val="20"/>
          <w:szCs w:val="20"/>
        </w:rPr>
        <w:t>z</w:t>
      </w:r>
      <w:r w:rsidR="009B5812">
        <w:rPr>
          <w:rFonts w:ascii="Arial" w:hAnsi="Arial" w:cs="Arial"/>
          <w:i/>
          <w:color w:val="0070C0"/>
          <w:sz w:val="20"/>
          <w:szCs w:val="20"/>
        </w:rPr>
        <w:t>jištěno, že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dlužník změnil plátce mzdy </w:t>
      </w:r>
      <w:r w:rsidR="009B5812">
        <w:rPr>
          <w:rFonts w:ascii="Arial" w:hAnsi="Arial" w:cs="Arial"/>
          <w:i/>
          <w:color w:val="0070C0"/>
          <w:sz w:val="20"/>
          <w:szCs w:val="20"/>
        </w:rPr>
        <w:t>a nedoplatek, pro který byla daňová exekuce nařízena, dosud nebyl zcela uhrazen, správce poplat</w:t>
      </w:r>
      <w:r w:rsidR="00A51C24">
        <w:rPr>
          <w:rFonts w:ascii="Arial" w:hAnsi="Arial" w:cs="Arial"/>
          <w:i/>
          <w:color w:val="0070C0"/>
          <w:sz w:val="20"/>
          <w:szCs w:val="20"/>
        </w:rPr>
        <w:t>ku</w:t>
      </w:r>
      <w:r w:rsidR="009B5812">
        <w:rPr>
          <w:rFonts w:ascii="Arial" w:hAnsi="Arial" w:cs="Arial"/>
          <w:i/>
          <w:color w:val="0070C0"/>
          <w:sz w:val="20"/>
          <w:szCs w:val="20"/>
        </w:rPr>
        <w:t xml:space="preserve"> vydal toto rozhodnutí, kterým zavázal </w:t>
      </w:r>
      <w:r w:rsidR="009343A4">
        <w:rPr>
          <w:rFonts w:ascii="Arial" w:hAnsi="Arial" w:cs="Arial"/>
          <w:i/>
          <w:color w:val="0070C0"/>
          <w:sz w:val="20"/>
          <w:szCs w:val="20"/>
        </w:rPr>
        <w:t>nového plátce mzdy</w:t>
      </w:r>
      <w:r w:rsidR="009B5812">
        <w:rPr>
          <w:rFonts w:ascii="Arial" w:hAnsi="Arial" w:cs="Arial"/>
          <w:i/>
          <w:color w:val="0070C0"/>
          <w:sz w:val="20"/>
          <w:szCs w:val="20"/>
        </w:rPr>
        <w:t xml:space="preserve"> k pokračování </w:t>
      </w:r>
      <w:r w:rsidR="009343A4">
        <w:rPr>
          <w:rFonts w:ascii="Arial" w:hAnsi="Arial" w:cs="Arial"/>
          <w:i/>
          <w:color w:val="0070C0"/>
          <w:sz w:val="20"/>
          <w:szCs w:val="20"/>
        </w:rPr>
        <w:t xml:space="preserve">ve srážkách ze mzdy nebo z </w:t>
      </w:r>
      <w:r w:rsidR="009B5812">
        <w:rPr>
          <w:rFonts w:ascii="Arial" w:hAnsi="Arial" w:cs="Arial"/>
          <w:i/>
          <w:color w:val="0070C0"/>
          <w:sz w:val="20"/>
          <w:szCs w:val="20"/>
        </w:rPr>
        <w:t>jiných příjmů</w:t>
      </w:r>
      <w:r w:rsidR="00316C12">
        <w:rPr>
          <w:rFonts w:ascii="Arial" w:hAnsi="Arial" w:cs="Arial"/>
          <w:i/>
          <w:color w:val="0070C0"/>
          <w:sz w:val="20"/>
          <w:szCs w:val="20"/>
        </w:rPr>
        <w:t xml:space="preserve"> pro uspokojení </w:t>
      </w:r>
      <w:r w:rsidR="00D50A6F">
        <w:rPr>
          <w:rFonts w:ascii="Arial" w:hAnsi="Arial" w:cs="Arial"/>
          <w:i/>
          <w:color w:val="0070C0"/>
          <w:sz w:val="20"/>
          <w:szCs w:val="20"/>
        </w:rPr>
        <w:t xml:space="preserve">zbývající </w:t>
      </w:r>
      <w:r w:rsidR="00316C12">
        <w:rPr>
          <w:rFonts w:ascii="Arial" w:hAnsi="Arial" w:cs="Arial"/>
          <w:i/>
          <w:color w:val="0070C0"/>
          <w:sz w:val="20"/>
          <w:szCs w:val="20"/>
        </w:rPr>
        <w:t>nezaplacené částky ……………. Kč</w:t>
      </w:r>
      <w:r w:rsidR="009B5812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P o u č e n í : 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Úřední osoby a osoby zúčastněné na správě </w:t>
      </w:r>
      <w:r w:rsidR="009343A4">
        <w:rPr>
          <w:rFonts w:ascii="Arial" w:hAnsi="Arial" w:cs="Arial"/>
          <w:sz w:val="20"/>
          <w:szCs w:val="20"/>
        </w:rPr>
        <w:t>místních poplatků</w:t>
      </w:r>
      <w:r w:rsidRPr="00A5701D">
        <w:rPr>
          <w:rFonts w:ascii="Arial" w:hAnsi="Arial" w:cs="Arial"/>
          <w:sz w:val="20"/>
          <w:szCs w:val="20"/>
        </w:rPr>
        <w:t xml:space="preserve"> jsou v</w:t>
      </w:r>
      <w:r w:rsidR="009343A4">
        <w:rPr>
          <w:rFonts w:ascii="Arial" w:hAnsi="Arial" w:cs="Arial"/>
          <w:sz w:val="20"/>
          <w:szCs w:val="20"/>
        </w:rPr>
        <w:t>ázány povinností mlčenlivosti o </w:t>
      </w:r>
      <w:r w:rsidRPr="00A5701D">
        <w:rPr>
          <w:rFonts w:ascii="Arial" w:hAnsi="Arial" w:cs="Arial"/>
          <w:sz w:val="20"/>
          <w:szCs w:val="20"/>
        </w:rPr>
        <w:t xml:space="preserve">tom, co se při správě </w:t>
      </w:r>
      <w:r w:rsidR="009343A4">
        <w:rPr>
          <w:rFonts w:ascii="Arial" w:hAnsi="Arial" w:cs="Arial"/>
          <w:sz w:val="20"/>
          <w:szCs w:val="20"/>
        </w:rPr>
        <w:t xml:space="preserve">místních poplatků </w:t>
      </w:r>
      <w:r w:rsidRPr="00A5701D">
        <w:rPr>
          <w:rFonts w:ascii="Arial" w:hAnsi="Arial" w:cs="Arial"/>
          <w:sz w:val="20"/>
          <w:szCs w:val="20"/>
        </w:rPr>
        <w:t>dozvěděly o poměrech jiných osob. Za porušení povinnosti mlče</w:t>
      </w:r>
      <w:r w:rsidR="006758F4">
        <w:rPr>
          <w:rFonts w:ascii="Arial" w:hAnsi="Arial" w:cs="Arial"/>
          <w:sz w:val="20"/>
          <w:szCs w:val="20"/>
        </w:rPr>
        <w:t>nlivosti lze uložit pokutu</w:t>
      </w:r>
      <w:r w:rsidRPr="00A5701D">
        <w:rPr>
          <w:rFonts w:ascii="Arial" w:hAnsi="Arial" w:cs="Arial"/>
          <w:sz w:val="20"/>
          <w:szCs w:val="20"/>
        </w:rPr>
        <w:t xml:space="preserve"> až do výše 500 000 Kč</w:t>
      </w:r>
      <w:r w:rsidR="006758F4">
        <w:rPr>
          <w:rFonts w:ascii="Arial" w:hAnsi="Arial" w:cs="Arial"/>
          <w:sz w:val="20"/>
          <w:szCs w:val="20"/>
        </w:rPr>
        <w:t xml:space="preserve"> </w:t>
      </w:r>
      <w:r w:rsidRPr="006758F4" w:rsidR="006758F4">
        <w:rPr>
          <w:rFonts w:ascii="Arial" w:hAnsi="Arial" w:cs="Arial"/>
          <w:sz w:val="20"/>
          <w:szCs w:val="20"/>
        </w:rPr>
        <w:t>(§ 52 odst. 1 a §</w:t>
      </w:r>
      <w:r w:rsidR="002A11C4">
        <w:rPr>
          <w:rFonts w:ascii="Arial" w:hAnsi="Arial" w:cs="Arial"/>
          <w:sz w:val="20"/>
          <w:szCs w:val="20"/>
        </w:rPr>
        <w:t xml:space="preserve"> 246 odst. 1,</w:t>
      </w:r>
      <w:r w:rsidR="006758F4">
        <w:rPr>
          <w:rFonts w:ascii="Arial" w:hAnsi="Arial" w:cs="Arial"/>
          <w:sz w:val="20"/>
          <w:szCs w:val="20"/>
        </w:rPr>
        <w:t xml:space="preserve"> 2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6758F4" w:rsidP="002514EA">
      <w:pPr>
        <w:jc w:val="both"/>
        <w:rPr>
          <w:rFonts w:ascii="Arial" w:hAnsi="Arial" w:cs="Arial"/>
          <w:sz w:val="20"/>
          <w:szCs w:val="20"/>
        </w:rPr>
      </w:pPr>
      <w:r w:rsidRPr="006758F4">
        <w:rPr>
          <w:rFonts w:ascii="Arial" w:hAnsi="Arial" w:cs="Arial"/>
          <w:sz w:val="20"/>
          <w:szCs w:val="20"/>
        </w:rPr>
        <w:t>Plátce mzdy</w:t>
      </w:r>
      <w:r w:rsidR="009343A4">
        <w:rPr>
          <w:rFonts w:ascii="Arial" w:hAnsi="Arial" w:cs="Arial"/>
          <w:sz w:val="20"/>
          <w:szCs w:val="20"/>
        </w:rPr>
        <w:t xml:space="preserve"> </w:t>
      </w:r>
      <w:r w:rsidRPr="006758F4">
        <w:rPr>
          <w:rFonts w:ascii="Arial" w:hAnsi="Arial" w:cs="Arial"/>
          <w:sz w:val="20"/>
          <w:szCs w:val="20"/>
        </w:rPr>
        <w:t>je povinen do 8 dnů oznámit správci</w:t>
      </w:r>
      <w:r w:rsidR="009343A4">
        <w:rPr>
          <w:rFonts w:ascii="Arial" w:hAnsi="Arial" w:cs="Arial"/>
          <w:sz w:val="20"/>
          <w:szCs w:val="20"/>
        </w:rPr>
        <w:t xml:space="preserve"> poplatk</w:t>
      </w:r>
      <w:r w:rsidR="00431CDD">
        <w:rPr>
          <w:rFonts w:ascii="Arial" w:hAnsi="Arial" w:cs="Arial"/>
          <w:sz w:val="20"/>
          <w:szCs w:val="20"/>
        </w:rPr>
        <w:t>u</w:t>
      </w:r>
      <w:r w:rsidRPr="006758F4">
        <w:rPr>
          <w:rFonts w:ascii="Arial" w:hAnsi="Arial" w:cs="Arial"/>
          <w:sz w:val="20"/>
          <w:szCs w:val="20"/>
        </w:rPr>
        <w:t xml:space="preserve">, že u něho přestal dlužník pracovat nebo, že dlužník nastoupil práci u jiného plátce mzdy [§ 189 odst. 2 písm. b) a c) daňového řádu]. Za nesplnění této povinnosti může správce </w:t>
      </w:r>
      <w:r w:rsidR="00431CDD">
        <w:rPr>
          <w:rFonts w:ascii="Arial" w:hAnsi="Arial" w:cs="Arial"/>
          <w:sz w:val="20"/>
          <w:szCs w:val="20"/>
        </w:rPr>
        <w:t>poplatku</w:t>
      </w:r>
      <w:r w:rsidRPr="006758F4">
        <w:rPr>
          <w:rFonts w:ascii="Arial" w:hAnsi="Arial" w:cs="Arial"/>
          <w:sz w:val="20"/>
          <w:szCs w:val="20"/>
        </w:rPr>
        <w:t xml:space="preserve"> uložit plátci mzdy pořádkovou pokutu do 50 000 Kč (§ 189 odst. 3 daňového řádu).    </w:t>
      </w:r>
    </w:p>
    <w:p w:rsidR="006758F4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 včas, má shora uvedený správce </w:t>
      </w:r>
      <w:r w:rsidR="00AE25F2">
        <w:rPr>
          <w:rFonts w:ascii="Arial" w:hAnsi="Arial" w:cs="Arial"/>
          <w:sz w:val="20"/>
          <w:szCs w:val="20"/>
        </w:rPr>
        <w:t>poplatku</w:t>
      </w:r>
      <w:r w:rsidRPr="00A5701D" w:rsidR="00AE25F2">
        <w:rPr>
          <w:rFonts w:ascii="Arial" w:hAnsi="Arial" w:cs="Arial"/>
          <w:sz w:val="20"/>
          <w:szCs w:val="20"/>
        </w:rPr>
        <w:t xml:space="preserve"> </w:t>
      </w:r>
      <w:r w:rsidRPr="00A5701D">
        <w:rPr>
          <w:rFonts w:ascii="Arial" w:hAnsi="Arial" w:cs="Arial"/>
          <w:sz w:val="20"/>
          <w:szCs w:val="20"/>
        </w:rPr>
        <w:t xml:space="preserve">nárok na její splnění z prostředků tohoto poddlužníka; tento nárok shora uvedený </w:t>
      </w:r>
      <w:r w:rsidRPr="00A5701D" w:rsidR="00AE25F2">
        <w:rPr>
          <w:rFonts w:ascii="Arial" w:hAnsi="Arial" w:cs="Arial"/>
          <w:sz w:val="20"/>
          <w:szCs w:val="20"/>
        </w:rPr>
        <w:t xml:space="preserve">správce </w:t>
      </w:r>
      <w:r w:rsidR="00AE25F2">
        <w:rPr>
          <w:rFonts w:ascii="Arial" w:hAnsi="Arial" w:cs="Arial"/>
          <w:sz w:val="20"/>
          <w:szCs w:val="20"/>
        </w:rPr>
        <w:t>poplatku</w:t>
      </w:r>
      <w:r w:rsidRPr="00A5701D" w:rsidR="00AE25F2">
        <w:rPr>
          <w:rFonts w:ascii="Arial" w:hAnsi="Arial" w:cs="Arial"/>
          <w:sz w:val="20"/>
          <w:szCs w:val="20"/>
        </w:rPr>
        <w:t xml:space="preserve"> </w:t>
      </w:r>
      <w:r w:rsidRPr="00A5701D">
        <w:rPr>
          <w:rFonts w:ascii="Arial" w:hAnsi="Arial" w:cs="Arial"/>
          <w:sz w:val="20"/>
          <w:szCs w:val="20"/>
        </w:rPr>
        <w:t>uplat</w:t>
      </w:r>
      <w:r w:rsidR="00FB4020">
        <w:rPr>
          <w:rFonts w:ascii="Arial" w:hAnsi="Arial" w:cs="Arial"/>
          <w:sz w:val="20"/>
          <w:szCs w:val="20"/>
        </w:rPr>
        <w:t>ní podáním žaloby k soudu (</w:t>
      </w:r>
      <w:r w:rsidRPr="00A5701D">
        <w:rPr>
          <w:rFonts w:ascii="Arial" w:hAnsi="Arial" w:cs="Arial"/>
          <w:sz w:val="20"/>
          <w:szCs w:val="20"/>
        </w:rPr>
        <w:t>§ 186 odst. 3 daňového řádu).</w:t>
      </w:r>
    </w:p>
    <w:p w:rsidR="00584CDB" w:rsidP="002514EA">
      <w:pPr>
        <w:jc w:val="both"/>
        <w:rPr>
          <w:rFonts w:ascii="Arial" w:hAnsi="Arial" w:cs="Arial"/>
          <w:sz w:val="20"/>
          <w:szCs w:val="20"/>
        </w:rPr>
      </w:pPr>
    </w:p>
    <w:p w:rsidR="00584CDB" w:rsidRPr="00A5701D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 w:rsidR="000C1616">
        <w:rPr>
          <w:rFonts w:ascii="Arial" w:hAnsi="Arial" w:cs="Arial"/>
          <w:sz w:val="20"/>
          <w:szCs w:val="20"/>
        </w:rPr>
        <w:t>N</w:t>
      </w:r>
      <w:r w:rsidRPr="000C1616" w:rsid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 w:rsidR="00155CEE">
        <w:rPr>
          <w:rFonts w:ascii="Arial" w:hAnsi="Arial" w:cs="Arial"/>
          <w:sz w:val="20"/>
          <w:szCs w:val="20"/>
        </w:rPr>
        <w:t xml:space="preserve"> </w:t>
      </w:r>
      <w:r w:rsidRPr="00584CDB" w:rsidR="00155CEE">
        <w:rPr>
          <w:rFonts w:ascii="Arial" w:hAnsi="Arial" w:cs="Arial"/>
          <w:sz w:val="20"/>
          <w:szCs w:val="20"/>
        </w:rPr>
        <w:t>Právo na částku náhrady nákladů, jež nebyla</w:t>
      </w:r>
      <w:r w:rsidR="00155CEE">
        <w:rPr>
          <w:rFonts w:ascii="Arial" w:hAnsi="Arial" w:cs="Arial"/>
          <w:sz w:val="20"/>
          <w:szCs w:val="20"/>
        </w:rPr>
        <w:t xml:space="preserve"> odečtena </w:t>
      </w:r>
      <w:r w:rsidRPr="00584CDB" w:rsidR="00155CEE">
        <w:rPr>
          <w:rFonts w:ascii="Arial" w:hAnsi="Arial" w:cs="Arial"/>
          <w:sz w:val="20"/>
          <w:szCs w:val="20"/>
        </w:rPr>
        <w:t>ze sražené částky před jejím vyplacením nebo zasláním, zaniká</w:t>
      </w:r>
      <w:r w:rsidR="00155CEE">
        <w:rPr>
          <w:rFonts w:ascii="Arial" w:hAnsi="Arial" w:cs="Arial"/>
          <w:sz w:val="20"/>
          <w:szCs w:val="20"/>
        </w:rPr>
        <w:t xml:space="preserve"> (§ 270</w:t>
      </w:r>
      <w:r w:rsidR="003A48A7">
        <w:rPr>
          <w:rFonts w:ascii="Arial" w:hAnsi="Arial" w:cs="Arial"/>
          <w:sz w:val="20"/>
          <w:szCs w:val="20"/>
        </w:rPr>
        <w:t xml:space="preserve"> odst. 2, § 279 odst. 1</w:t>
      </w:r>
      <w:r w:rsidR="0065512D">
        <w:rPr>
          <w:rFonts w:ascii="Arial" w:hAnsi="Arial" w:cs="Arial"/>
          <w:sz w:val="20"/>
          <w:szCs w:val="20"/>
        </w:rPr>
        <w:t xml:space="preserve"> </w:t>
      </w:r>
      <w:r w:rsidR="003A48A7">
        <w:rPr>
          <w:rFonts w:ascii="Arial" w:hAnsi="Arial" w:cs="Arial"/>
          <w:sz w:val="20"/>
          <w:szCs w:val="20"/>
        </w:rPr>
        <w:t>a </w:t>
      </w:r>
      <w:r w:rsidR="00155CEE">
        <w:rPr>
          <w:rFonts w:ascii="Arial" w:hAnsi="Arial" w:cs="Arial"/>
          <w:sz w:val="20"/>
          <w:szCs w:val="20"/>
        </w:rPr>
        <w:t>§ 291 odst. 3 o.s.ř.)</w:t>
      </w:r>
      <w:r w:rsidRPr="00584CDB" w:rsidR="00155CEE">
        <w:rPr>
          <w:rFonts w:ascii="Arial" w:hAnsi="Arial" w:cs="Arial"/>
          <w:sz w:val="20"/>
          <w:szCs w:val="20"/>
        </w:rPr>
        <w:t>.</w:t>
      </w:r>
      <w:r w:rsidR="009856EE">
        <w:rPr>
          <w:rFonts w:ascii="Arial" w:hAnsi="Arial" w:cs="Arial"/>
          <w:sz w:val="20"/>
          <w:szCs w:val="20"/>
        </w:rPr>
        <w:t xml:space="preserve"> Nárok na paušálně stanovenou náhradu nákladů nemá osoba nebo orgán veřejné moci, vůči kterým má povinný nárok na dávky státní sociální </w:t>
      </w:r>
      <w:r w:rsidRPr="009856EE" w:rsidR="009856EE">
        <w:rPr>
          <w:rFonts w:ascii="Arial" w:hAnsi="Arial" w:cs="Arial"/>
          <w:sz w:val="20"/>
          <w:szCs w:val="20"/>
        </w:rPr>
        <w:t>podpory nebo pěstounské péče, které nejsou vyplaceny jednorázově, nebo na příjmy podle § 299 odst. 1 písm. b) až d) a f) až l),</w:t>
      </w:r>
      <w:r w:rsidR="009856EE">
        <w:rPr>
          <w:rFonts w:ascii="Arial" w:hAnsi="Arial" w:cs="Arial"/>
          <w:sz w:val="20"/>
          <w:szCs w:val="20"/>
        </w:rPr>
        <w:t xml:space="preserve"> (§ 301 odst. 2 o.s.ř.).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nelze up</w:t>
      </w:r>
      <w:r w:rsidR="00FB4020">
        <w:rPr>
          <w:rFonts w:ascii="Arial" w:hAnsi="Arial" w:cs="Arial"/>
          <w:sz w:val="20"/>
          <w:szCs w:val="20"/>
        </w:rPr>
        <w:t>latnit opravné prostředky (</w:t>
      </w:r>
      <w:r w:rsidR="0049128E">
        <w:rPr>
          <w:rFonts w:ascii="Arial" w:hAnsi="Arial" w:cs="Arial"/>
          <w:sz w:val="20"/>
          <w:szCs w:val="20"/>
        </w:rPr>
        <w:t>§ 1</w:t>
      </w:r>
      <w:r w:rsidRPr="00A5701D">
        <w:rPr>
          <w:rFonts w:ascii="Arial" w:hAnsi="Arial" w:cs="Arial"/>
          <w:sz w:val="20"/>
          <w:szCs w:val="20"/>
        </w:rPr>
        <w:t>8</w:t>
      </w:r>
      <w:r w:rsidR="0049128E">
        <w:rPr>
          <w:rFonts w:ascii="Arial" w:hAnsi="Arial" w:cs="Arial"/>
          <w:sz w:val="20"/>
          <w:szCs w:val="20"/>
        </w:rPr>
        <w:t>7</w:t>
      </w:r>
      <w:r w:rsidRPr="00A5701D">
        <w:rPr>
          <w:rFonts w:ascii="Arial" w:hAnsi="Arial" w:cs="Arial"/>
          <w:sz w:val="20"/>
          <w:szCs w:val="20"/>
        </w:rPr>
        <w:t xml:space="preserve"> odst. 4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 w:rsidR="00FB4020"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 xml:space="preserve">úkonu dozvěděla, podat námitku. Námitka se podává u </w:t>
      </w:r>
      <w:r w:rsidRPr="00A5701D" w:rsidR="00AE4D7E">
        <w:rPr>
          <w:rFonts w:ascii="Arial" w:hAnsi="Arial" w:cs="Arial"/>
          <w:sz w:val="20"/>
          <w:szCs w:val="20"/>
        </w:rPr>
        <w:t xml:space="preserve">správce </w:t>
      </w:r>
      <w:r w:rsidR="00AE4D7E">
        <w:rPr>
          <w:rFonts w:ascii="Arial" w:hAnsi="Arial" w:cs="Arial"/>
          <w:sz w:val="20"/>
          <w:szCs w:val="20"/>
        </w:rPr>
        <w:t>poplatku</w:t>
      </w:r>
      <w:r w:rsidR="00FB4020">
        <w:rPr>
          <w:rFonts w:ascii="Arial" w:hAnsi="Arial" w:cs="Arial"/>
          <w:sz w:val="20"/>
          <w:szCs w:val="20"/>
        </w:rPr>
        <w:t>, který rozhodnutí vydal (</w:t>
      </w:r>
      <w:r w:rsidR="00AE4D7E">
        <w:rPr>
          <w:rFonts w:ascii="Arial" w:hAnsi="Arial" w:cs="Arial"/>
          <w:sz w:val="20"/>
          <w:szCs w:val="20"/>
        </w:rPr>
        <w:t>§ </w:t>
      </w:r>
      <w:r w:rsidRPr="00A5701D">
        <w:rPr>
          <w:rFonts w:ascii="Arial" w:hAnsi="Arial" w:cs="Arial"/>
          <w:sz w:val="20"/>
          <w:szCs w:val="20"/>
        </w:rPr>
        <w:t>159 odst. 1</w:t>
      </w:r>
      <w:r w:rsidR="00AE4D7E">
        <w:rPr>
          <w:rFonts w:ascii="Arial" w:hAnsi="Arial" w:cs="Arial"/>
          <w:sz w:val="20"/>
          <w:szCs w:val="20"/>
        </w:rPr>
        <w:t>,</w:t>
      </w:r>
      <w:r w:rsidRPr="00A5701D">
        <w:rPr>
          <w:rFonts w:ascii="Arial" w:hAnsi="Arial" w:cs="Arial"/>
          <w:sz w:val="20"/>
          <w:szCs w:val="20"/>
        </w:rPr>
        <w:t xml:space="preserve"> 2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2514EA" w:rsidRPr="00A5701D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P="002514EA">
      <w:pPr>
        <w:jc w:val="both"/>
        <w:rPr>
          <w:rFonts w:ascii="Arial" w:hAnsi="Arial"/>
          <w:sz w:val="20"/>
          <w:szCs w:val="20"/>
        </w:rPr>
      </w:pPr>
      <w:r w:rsidRPr="003D7BF0">
        <w:rPr>
          <w:rFonts w:ascii="Arial" w:hAnsi="Arial"/>
          <w:sz w:val="20"/>
          <w:szCs w:val="20"/>
        </w:rPr>
        <w:t>Příloha:</w:t>
      </w:r>
    </w:p>
    <w:p w:rsidR="003D7BF0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Exekuční příkaz č. j. ………….. ze dne …………………..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(na exekučním příkazu je třeba vyznačit </w:t>
      </w:r>
      <w:r w:rsidR="00D32761">
        <w:rPr>
          <w:rFonts w:ascii="Arial" w:hAnsi="Arial" w:cs="Arial"/>
          <w:i/>
          <w:color w:val="0070C0"/>
          <w:sz w:val="20"/>
          <w:szCs w:val="20"/>
        </w:rPr>
        <w:t xml:space="preserve">den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nabytí právní moci, </w:t>
      </w:r>
      <w:r w:rsidR="00D32761">
        <w:rPr>
          <w:rFonts w:ascii="Arial" w:hAnsi="Arial" w:cs="Arial"/>
          <w:i/>
          <w:color w:val="0070C0"/>
          <w:sz w:val="20"/>
          <w:szCs w:val="20"/>
        </w:rPr>
        <w:t>popř.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přiložit vyrozumění, kdy exekuční příkaz nabyl právní moci</w:t>
      </w:r>
      <w:r w:rsidR="00D32761">
        <w:rPr>
          <w:rFonts w:ascii="Arial" w:hAnsi="Arial" w:cs="Arial"/>
          <w:i/>
          <w:color w:val="0070C0"/>
          <w:sz w:val="20"/>
          <w:szCs w:val="20"/>
        </w:rPr>
        <w:t>, které bylo zasláno původnímu plátci mzdy</w:t>
      </w:r>
      <w:r>
        <w:rPr>
          <w:rFonts w:ascii="Arial" w:hAnsi="Arial" w:cs="Arial"/>
          <w:i/>
          <w:color w:val="0070C0"/>
          <w:sz w:val="20"/>
          <w:szCs w:val="20"/>
        </w:rPr>
        <w:t>)</w:t>
      </w:r>
    </w:p>
    <w:p w:rsidR="009C0755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C0755" w:rsidP="009C0755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 Rovněž nebude uvedena poznámka pod čarou, která slouží k výběru příslušné varianty.</w:t>
      </w:r>
    </w:p>
    <w:p w:rsidR="009C0755" w:rsidRPr="003D7BF0" w:rsidP="002514EA">
      <w:pPr>
        <w:jc w:val="both"/>
        <w:rPr>
          <w:rFonts w:ascii="Arial" w:hAnsi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2024-03-07T13:46:00Z</dcterms:created>
</cp:coreProperties>
</file>