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sdt>
      <w:sdtPr>
        <w:id w:val="-1840390094"/>
        <w:docPartObj>
          <w:docPartGallery w:val="Cover Pages"/>
          <w:docPartUnique/>
        </w:docPartObj>
      </w:sdtPr>
      <w:sdtEndPr>
        <w:rPr>
          <w:b/>
        </w:rPr>
      </w:sdtEndPr>
      <w:sdtContent>
        <w:p w:rsidR="00961405" w:rsidRPr="005D25FC" w:rsidP="0026300D">
          <w:pPr>
            <w:spacing w:line="276" w:lineRule="auto"/>
          </w:pPr>
          <w:r>
            <w:rPr>
              <w:noProof/>
              <w:lang w:val="en-US"/>
            </w:rPr>
            <mc:AlternateContent>
              <mc:Choice Requires="wps">
                <w:drawing>
                  <wp:anchor distT="0" distB="0" distL="114300" distR="114300" simplePos="0" relativeHeight="251658240" behindDoc="0" locked="1" layoutInCell="1" allowOverlap="1">
                    <wp:simplePos x="0" y="0"/>
                    <wp:positionH relativeFrom="column">
                      <wp:posOffset>-60960</wp:posOffset>
                    </wp:positionH>
                    <wp:positionV relativeFrom="page">
                      <wp:posOffset>489585</wp:posOffset>
                    </wp:positionV>
                    <wp:extent cx="6019165" cy="9982200"/>
                    <wp:effectExtent l="0" t="0" r="635" b="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019165" cy="9982200"/>
                            </a:xfrm>
                            <a:prstGeom prst="rect">
                              <a:avLst/>
                            </a:prstGeom>
                            <a:solidFill>
                              <a:schemeClr val="bg1"/>
                            </a:solidFill>
                            <a:ln w="6350">
                              <a:noFill/>
                            </a:ln>
                          </wps:spPr>
                          <wps:txbx>
                            <w:txbxContent>
                              <w:p w:rsidR="00961405" w:rsidP="00573E80">
                                <w:pPr>
                                  <w:pStyle w:val="CoverNormal"/>
                                  <w:spacing w:after="240"/>
                                  <w:jc w:val="center"/>
                                </w:pPr>
                              </w:p>
                              <w:p w:rsidR="00961405" w:rsidP="00573E80">
                                <w:pPr>
                                  <w:pStyle w:val="CoverNormal"/>
                                  <w:spacing w:after="240"/>
                                  <w:jc w:val="center"/>
                                </w:pPr>
                              </w:p>
                              <w:p w:rsidR="00961405" w:rsidP="00573E80">
                                <w:pPr>
                                  <w:pStyle w:val="CoverSeriesTitlePublication"/>
                                  <w:jc w:val="center"/>
                                </w:pPr>
                                <w:sdt>
                                  <w:sdtPr>
                                    <w:alias w:val="Series Title"/>
                                    <w:tag w:val="Series Title"/>
                                    <w:id w:val="-855420674"/>
                                    <w:showingPlcHdr/>
                                    <w:richText/>
                                  </w:sdtPr>
                                  <w:sdtContent>
                                    <w:r>
                                      <w:t xml:space="preserve">     </w:t>
                                    </w:r>
                                  </w:sdtContent>
                                </w:sdt>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RPr="008E334D" w:rsidP="00573E80">
                                <w:pPr>
                                  <w:pStyle w:val="CoverNormal"/>
                                  <w:jc w:val="center"/>
                                </w:pPr>
                              </w:p>
                              <w:p w:rsidR="00961405" w:rsidRPr="008E334D" w:rsidP="00573E80">
                                <w:pPr>
                                  <w:pStyle w:val="CoverTitlePublication"/>
                                  <w:spacing w:after="800"/>
                                </w:pPr>
                                <w:sdt>
                                  <w:sdtPr>
                                    <w:alias w:val="Document Title"/>
                                    <w:tag w:val="txtDocTitle"/>
                                    <w:id w:val="-1963103887"/>
                                    <w:dataBinding w:prefixMappings="xmlns:ns0='http://purl.org/dc/elements/1.1/' xmlns:ns1='http://schemas.openxmlformats.org/package/2006/metadata/core-properties' " w:xpath="/ns1:coreProperties[1]/ns0:title[1]" w:storeItemID="{6C3C8BC8-F283-45AE-878A-BAB7291924A1}"/>
                                    <w:text w:multiLine="1"/>
                                  </w:sdtPr>
                                  <w:sdtContent>
                                    <w:r>
                                      <w:t>Understanding and responding to financial consumer vulnerability</w:t>
                                    </w:r>
                                  </w:sdtContent>
                                </w:sdt>
                              </w:p>
                              <w:p w:rsidR="00961405" w:rsidRPr="00E92039" w:rsidP="00573E80">
                                <w:pPr>
                                  <w:pStyle w:val="CoverSubtitlePublication"/>
                                </w:pPr>
                                <w:sdt>
                                  <w:sdtPr>
                                    <w:alias w:val="Document Subtitle"/>
                                    <w:tag w:val="txtDocSubtitle"/>
                                    <w:id w:val="-1399041348"/>
                                    <w:showingPlcHdr/>
                                    <w:dataBinding w:prefixMappings="xmlns:ns0='http://purl.org/dc/elements/1.1/' xmlns:ns1='http://schemas.openxmlformats.org/package/2006/metadata/core-properties' " w:xpath="/ns1:coreProperties[1]/ns0:subject[1]" w:storeItemID="{6C3C8BC8-F283-45AE-878A-BAB7291924A1}"/>
                                    <w:text w:multiLine="1"/>
                                  </w:sdtPr>
                                  <w:sdtContent>
                                    <w:r>
                                      <w:t xml:space="preserve">     </w:t>
                                    </w:r>
                                  </w:sdtContent>
                                </w:sdt>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sdt>
                                <w:sdtPr>
                                  <w:rPr>
                                    <w:noProof/>
                                    <w:lang w:eastAsia="ko-KR"/>
                                  </w:rPr>
                                  <w:alias w:val="OECD logo"/>
                                  <w:tag w:val="imgOECDLogo"/>
                                  <w:id w:val="1328472876"/>
                                  <w:picture/>
                                </w:sdtPr>
                                <w:sdtContent>
                                  <w:p w:rsidR="00961405" w:rsidP="00573E80">
                                    <w:pPr>
                                      <w:pStyle w:val="CoverNormal"/>
                                      <w:jc w:val="center"/>
                                    </w:pPr>
                                    <w:r>
                                      <w:rPr>
                                        <w:noProof/>
                                        <w:lang w:val="en-US"/>
                                      </w:rPr>
                                      <w:drawing>
                                        <wp:inline distT="0" distB="0" distL="0" distR="0">
                                          <wp:extent cx="1641361" cy="392567"/>
                                          <wp:effectExtent l="0" t="0" r="0" b="7620"/>
                                          <wp:docPr id="21142839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41361" cy="392567"/>
                                                  </a:xfrm>
                                                  <a:prstGeom prst="rect">
                                                    <a:avLst/>
                                                  </a:prstGeom>
                                                  <a:noFill/>
                                                  <a:ln>
                                                    <a:noFill/>
                                                  </a:ln>
                                                </pic:spPr>
                                              </pic:pic>
                                            </a:graphicData>
                                          </a:graphic>
                                        </wp:inline>
                                      </w:drawing>
                                    </w:r>
                                  </w:p>
                                </w:sdtContent>
                              </w:sdt>
                              <w:sdt>
                                <w:sdtPr>
                                  <w:rPr>
                                    <w:color w:val="FFFFFF" w:themeColor="background1"/>
                                  </w:rPr>
                                  <w:alias w:val="cvpname"/>
                                  <w:tag w:val="txtcvpname"/>
                                  <w:id w:val="-1463577159"/>
                                  <w:richText/>
                                </w:sdtPr>
                                <w:sdtContent>
                                  <w:p w:rsidR="00961405" w:rsidP="00940871">
                                    <w:pPr>
                                      <w:pStyle w:val="CoverNormal"/>
                                      <w:rPr>
                                        <w:color w:val="FFFFFF" w:themeColor="background1"/>
                                      </w:rPr>
                                    </w:pPr>
                                    <w:r w:rsidRPr="00940871">
                                      <w:rPr>
                                        <w:color w:val="FFFFFF" w:themeColor="background1"/>
                                      </w:rPr>
                                      <w:t>PUBE</w:t>
                                    </w:r>
                                  </w:p>
                                </w:sdtContent>
                              </w:sdt>
                              <w:p w:rsidR="00961405" w:rsidP="00573E80">
                                <w:pPr>
                                  <w:pStyle w:val="CoverNormal"/>
                                  <w:jc w:val="center"/>
                                </w:pPr>
                              </w:p>
                              <w:p w:rsidR="00961405" w:rsidRPr="00310112" w:rsidP="00310112">
                                <w:pPr>
                                  <w:pStyle w:val="CoverNormal"/>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5" type="#_x0000_t202" style="height:786pt;margin-left:-4.8pt;margin-top:38.55pt;mso-height-percent:0;mso-height-relative:margin;mso-position-vertical-relative:page;mso-width-percent:0;mso-width-relative:margin;mso-wrap-distance-bottom:0;mso-wrap-distance-left:9pt;mso-wrap-distance-right:9pt;mso-wrap-distance-top:0;mso-wrap-style:square;position:absolute;v-text-anchor:top;visibility:visible;width:473.95pt;z-index:251659264" fillcolor="white" stroked="f" strokeweight="0.5pt">
                    <v:textbox>
                      <w:txbxContent>
                        <w:p w:rsidR="00961405" w:rsidP="00573E80">
                          <w:pPr>
                            <w:pStyle w:val="CoverNormal"/>
                            <w:spacing w:after="240"/>
                            <w:jc w:val="center"/>
                          </w:pPr>
                        </w:p>
                        <w:p w:rsidR="00961405" w:rsidP="00573E80">
                          <w:pPr>
                            <w:pStyle w:val="CoverNormal"/>
                            <w:spacing w:after="240"/>
                            <w:jc w:val="center"/>
                          </w:pPr>
                        </w:p>
                        <w:p w:rsidR="00961405" w:rsidP="00573E80">
                          <w:pPr>
                            <w:pStyle w:val="CoverSeriesTitlePublication"/>
                            <w:jc w:val="center"/>
                          </w:pPr>
                          <w:sdt>
                            <w:sdtPr>
                              <w:alias w:val="Series Title"/>
                              <w:tag w:val="Series Title"/>
                              <w:id w:val="1944138998"/>
                              <w:showingPlcHdr/>
                              <w:richText/>
                            </w:sdtPr>
                            <w:sdtContent>
                              <w:r>
                                <w:t xml:space="preserve">     </w:t>
                              </w:r>
                            </w:sdtContent>
                          </w:sdt>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RPr="008E334D" w:rsidP="00573E80">
                          <w:pPr>
                            <w:pStyle w:val="CoverNormal"/>
                            <w:jc w:val="center"/>
                          </w:pPr>
                        </w:p>
                        <w:p w:rsidR="00961405" w:rsidRPr="008E334D" w:rsidP="00573E80">
                          <w:pPr>
                            <w:pStyle w:val="CoverTitlePublication"/>
                            <w:spacing w:after="800"/>
                          </w:pPr>
                          <w:sdt>
                            <w:sdtPr>
                              <w:alias w:val="Document Title"/>
                              <w:tag w:val="txtDocTitle"/>
                              <w:id w:val="1345772376"/>
                              <w:dataBinding w:prefixMappings="xmlns:ns0='http://purl.org/dc/elements/1.1/' xmlns:ns1='http://schemas.openxmlformats.org/package/2006/metadata/core-properties' " w:xpath="/ns1:coreProperties[1]/ns0:title[1]" w:storeItemID="{6C3C8BC8-F283-45AE-878A-BAB7291924A1}"/>
                              <w:text w:multiLine="1"/>
                            </w:sdtPr>
                            <w:sdtContent>
                              <w:r>
                                <w:t>Understanding and responding to financial consumer vulnerability</w:t>
                              </w:r>
                            </w:sdtContent>
                          </w:sdt>
                        </w:p>
                        <w:p w:rsidR="00961405" w:rsidRPr="00E92039" w:rsidP="00573E80">
                          <w:pPr>
                            <w:pStyle w:val="CoverSubtitlePublication"/>
                          </w:pPr>
                          <w:sdt>
                            <w:sdtPr>
                              <w:alias w:val="Document Subtitle"/>
                              <w:tag w:val="txtDocSubtitle"/>
                              <w:id w:val="97897751"/>
                              <w:showingPlcHdr/>
                              <w:dataBinding w:prefixMappings="xmlns:ns0='http://purl.org/dc/elements/1.1/' xmlns:ns1='http://schemas.openxmlformats.org/package/2006/metadata/core-properties' " w:xpath="/ns1:coreProperties[1]/ns0:subject[1]" w:storeItemID="{6C3C8BC8-F283-45AE-878A-BAB7291924A1}"/>
                              <w:text w:multiLine="1"/>
                            </w:sdtPr>
                            <w:sdtContent>
                              <w:r>
                                <w:t xml:space="preserve">     </w:t>
                              </w:r>
                            </w:sdtContent>
                          </w:sdt>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p w:rsidR="00961405" w:rsidP="00573E80">
                          <w:pPr>
                            <w:pStyle w:val="CoverNormal"/>
                            <w:jc w:val="center"/>
                          </w:pPr>
                        </w:p>
                        <w:sdt>
                          <w:sdtPr>
                            <w:rPr>
                              <w:noProof/>
                              <w:lang w:eastAsia="ko-KR"/>
                            </w:rPr>
                            <w:alias w:val="OECD logo"/>
                            <w:tag w:val="imgOECDLogo"/>
                            <w:id w:val="476207286"/>
                            <w:picture/>
                          </w:sdtPr>
                          <w:sdtContent>
                            <w:p w:rsidR="00961405" w:rsidP="00573E80">
                              <w:pPr>
                                <w:pStyle w:val="CoverNormal"/>
                                <w:jc w:val="center"/>
                              </w:pPr>
                              <w:r>
                                <w:rPr>
                                  <w:noProof/>
                                  <w:lang w:val="en-US"/>
                                </w:rPr>
                                <w:drawing>
                                  <wp:inline distT="0" distB="0" distL="0" distR="0">
                                    <wp:extent cx="1641361" cy="392567"/>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41361" cy="392567"/>
                                            </a:xfrm>
                                            <a:prstGeom prst="rect">
                                              <a:avLst/>
                                            </a:prstGeom>
                                            <a:noFill/>
                                            <a:ln>
                                              <a:noFill/>
                                            </a:ln>
                                          </pic:spPr>
                                        </pic:pic>
                                      </a:graphicData>
                                    </a:graphic>
                                  </wp:inline>
                                </w:drawing>
                              </w:r>
                            </w:p>
                          </w:sdtContent>
                        </w:sdt>
                        <w:sdt>
                          <w:sdtPr>
                            <w:rPr>
                              <w:color w:val="FFFFFF" w:themeColor="background1"/>
                            </w:rPr>
                            <w:alias w:val="cvpname"/>
                            <w:tag w:val="txtcvpname"/>
                            <w:id w:val="2072046243"/>
                            <w:richText/>
                          </w:sdtPr>
                          <w:sdtContent>
                            <w:p w:rsidR="00961405" w:rsidP="00940871">
                              <w:pPr>
                                <w:pStyle w:val="CoverNormal"/>
                                <w:rPr>
                                  <w:color w:val="FFFFFF" w:themeColor="background1"/>
                                </w:rPr>
                              </w:pPr>
                              <w:r w:rsidRPr="00940871">
                                <w:rPr>
                                  <w:color w:val="FFFFFF" w:themeColor="background1"/>
                                </w:rPr>
                                <w:t>PUBE</w:t>
                              </w:r>
                            </w:p>
                          </w:sdtContent>
                        </w:sdt>
                        <w:p w:rsidR="00961405" w:rsidP="00573E80">
                          <w:pPr>
                            <w:pStyle w:val="CoverNormal"/>
                            <w:jc w:val="center"/>
                          </w:pPr>
                        </w:p>
                        <w:p w:rsidR="00961405" w:rsidRPr="00310112" w:rsidP="00310112">
                          <w:pPr>
                            <w:pStyle w:val="CoverNormal"/>
                          </w:pPr>
                        </w:p>
                      </w:txbxContent>
                    </v:textbox>
                    <w10:anchorlock/>
                  </v:shape>
                </w:pict>
              </mc:Fallback>
            </mc:AlternateContent>
          </w:r>
        </w:p>
        <w:p w:rsidR="00961405">
          <w:r>
            <w:rPr>
              <w:b/>
            </w:rPr>
            <w:br w:type="page"/>
          </w:r>
        </w:p>
      </w:sdtContent>
    </w:sdt>
    <w:p w:rsidR="00271E53" w:rsidP="00271E53">
      <w:pPr>
        <w:pStyle w:val="Heading2"/>
        <w:tabs>
          <w:tab w:val="num" w:pos="360"/>
        </w:tabs>
        <w:jc w:val="center"/>
      </w:pPr>
      <w:r>
        <w:t>Questionnaire on Financial Consumer Vulnerability</w:t>
      </w:r>
    </w:p>
    <w:p w:rsidR="00271E53" w:rsidP="00271E53">
      <w:pPr>
        <w:pStyle w:val="Heading3"/>
        <w:tabs>
          <w:tab w:val="num" w:pos="360"/>
        </w:tabs>
      </w:pPr>
      <w:r>
        <w:t>Background</w:t>
      </w:r>
    </w:p>
    <w:p w:rsidR="00271E53" w:rsidP="00271E53">
      <w:pPr>
        <w:pStyle w:val="Para0"/>
        <w:numPr>
          <w:ilvl w:val="0"/>
          <w:numId w:val="0"/>
        </w:numPr>
      </w:pPr>
      <w:r>
        <w:t xml:space="preserve">Financial products and services are essential to most people’s lives in the 21st century, including credit, banking and payment products, general and life insurance, retail investments and retirement savings funds including pensions.  </w:t>
      </w:r>
      <w:r w:rsidRPr="00690C53">
        <w:t xml:space="preserve">Regulators, supervisors, governments, industry and civil society </w:t>
      </w:r>
      <w:r>
        <w:t xml:space="preserve">all </w:t>
      </w:r>
      <w:r w:rsidRPr="00690C53">
        <w:t xml:space="preserve">have roles to play to ensure fair and responsible treatment of financial consumers in their </w:t>
      </w:r>
      <w:r>
        <w:t xml:space="preserve">access to, </w:t>
      </w:r>
      <w:r w:rsidRPr="00690C53">
        <w:t>purchase and use of financial products and services and their dealings with financial services providers.</w:t>
      </w:r>
      <w:r>
        <w:t xml:space="preserve"> </w:t>
      </w:r>
    </w:p>
    <w:p w:rsidR="00271E53" w:rsidP="00271E53">
      <w:pPr>
        <w:pStyle w:val="Para"/>
      </w:pPr>
      <w:r>
        <w:t xml:space="preserve">Enhanced support and/or protections for financial consumers who may be vulnerable are an important part of many financial consumer protection regimes around the world.  The updated High-Level Principles on Financial Consumer Protection underscore the importance of paying special attention to the treatment of consumers who may be experiencing vulnerability.  </w:t>
      </w:r>
    </w:p>
    <w:p w:rsidR="00271E53" w:rsidP="00271E53">
      <w:pPr>
        <w:pStyle w:val="Para"/>
      </w:pPr>
      <w:r>
        <w:t>Consumer vulnerability can, however, take different forms and be applicable in different circumstances, requiring a nuanced understanding and approach to the subject. The experience of the COVID-19 pandemic, the ongoing war in Ukraine, and changing economic conditions highlight the ways in which consumers may be vulnerable, including those who may not have traditionally been considered as such.</w:t>
      </w:r>
    </w:p>
    <w:p w:rsidR="00BF08FE" w:rsidRPr="00BF08FE" w:rsidP="00271E53">
      <w:pPr>
        <w:pStyle w:val="Para"/>
        <w:rPr>
          <w:lang w:val="en-IE"/>
        </w:rPr>
      </w:pPr>
      <w:r>
        <w:t>The updated High-Level Principles</w:t>
      </w:r>
      <w:r>
        <w:rPr>
          <w:lang w:val="en-IE"/>
        </w:rPr>
        <w:t xml:space="preserve"> describe consumer vulnerability as taking</w:t>
      </w:r>
      <w:r w:rsidRPr="003D0B23">
        <w:rPr>
          <w:lang w:val="en-IE"/>
        </w:rPr>
        <w:t xml:space="preserve"> different forms and </w:t>
      </w:r>
      <w:r>
        <w:rPr>
          <w:lang w:val="en-IE"/>
        </w:rPr>
        <w:t xml:space="preserve">as </w:t>
      </w:r>
      <w:r w:rsidRPr="003D0B23">
        <w:rPr>
          <w:lang w:val="en-IE"/>
        </w:rPr>
        <w:t>be</w:t>
      </w:r>
      <w:r>
        <w:rPr>
          <w:lang w:val="en-IE"/>
        </w:rPr>
        <w:t>ing</w:t>
      </w:r>
      <w:r w:rsidRPr="003D0B23">
        <w:rPr>
          <w:lang w:val="en-IE"/>
        </w:rPr>
        <w:t xml:space="preserve"> applica</w:t>
      </w:r>
      <w:r>
        <w:rPr>
          <w:lang w:val="en-IE"/>
        </w:rPr>
        <w:t xml:space="preserve">ble in different circumstances </w:t>
      </w:r>
      <w:r w:rsidRPr="003D0B23">
        <w:rPr>
          <w:lang w:val="en-IE"/>
        </w:rPr>
        <w:t xml:space="preserve">due to a combination </w:t>
      </w:r>
      <w:r>
        <w:rPr>
          <w:lang w:val="en-IE"/>
        </w:rPr>
        <w:t xml:space="preserve">of </w:t>
      </w:r>
      <w:r w:rsidRPr="00F96A57">
        <w:t>personal characteristics, economic situations and market conditions</w:t>
      </w:r>
      <w:r>
        <w:t>.</w:t>
      </w:r>
    </w:p>
    <w:p w:rsidR="00271E53" w:rsidP="00271E53">
      <w:pPr>
        <w:pStyle w:val="Heading3"/>
        <w:tabs>
          <w:tab w:val="num" w:pos="360"/>
        </w:tabs>
      </w:pPr>
      <w:r>
        <w:t>Purpose of the Questionnaire</w:t>
      </w:r>
    </w:p>
    <w:p w:rsidR="00C47025" w:rsidRPr="007039D2" w:rsidP="00271E53">
      <w:pPr>
        <w:pStyle w:val="Para"/>
      </w:pPr>
      <w:r w:rsidRPr="004E049B">
        <w:t xml:space="preserve">The purpose of this Questionnaire is to gather data and information about </w:t>
      </w:r>
      <w:r>
        <w:t xml:space="preserve">current definitions of consumer vulnerability with respect to consumers of financial products and services, and any enhanced protections for vulnerable consumers currently in place in jurisdictions. </w:t>
      </w:r>
      <w:r w:rsidRPr="004E049B">
        <w:t xml:space="preserve">Responses will inform the development of </w:t>
      </w:r>
      <w:r>
        <w:t>a report by the Task Force on the development, implementation and effectiveness of protections for consumers experiencing vulnerability, including identifying effective approaches and examples from jurisdictions. The report will assist jurisdictions which are developing or enhancing their approach to consumer vulnerability and support the implementation of the High-Level Principles on Financial Consumer Protection.</w:t>
      </w:r>
    </w:p>
    <w:p w:rsidR="00271E53" w:rsidRPr="006E09A0" w:rsidP="00271E53">
      <w:pPr>
        <w:pStyle w:val="Heading3"/>
        <w:tabs>
          <w:tab w:val="num" w:pos="360"/>
        </w:tabs>
      </w:pPr>
      <w:r>
        <w:t>Instructions for completing the Questionnaire</w:t>
      </w:r>
      <w:r w:rsidR="00E26ACB">
        <w:t>:</w:t>
      </w:r>
    </w:p>
    <w:p w:rsidR="00271E53" w:rsidRPr="004E049B" w:rsidP="00506F09">
      <w:pPr>
        <w:pStyle w:val="BulletedList"/>
        <w:ind w:left="680"/>
      </w:pPr>
      <w:r w:rsidRPr="00506F09">
        <w:t>Th</w:t>
      </w:r>
      <w:r>
        <w:t>is</w:t>
      </w:r>
      <w:r w:rsidRPr="00506F09">
        <w:t xml:space="preserve"> Word document is shared with you to facilitate coordinating responses before submitting your questionnaire </w:t>
      </w:r>
      <w:r w:rsidRPr="00506F09">
        <w:rPr>
          <w:b/>
          <w:bCs/>
        </w:rPr>
        <w:t>online</w:t>
      </w:r>
      <w:r w:rsidRPr="004E049B">
        <w:t xml:space="preserve">: </w:t>
      </w:r>
      <w:r>
        <w:fldChar w:fldCharType="begin"/>
      </w:r>
      <w:r>
        <w:instrText xml:space="preserve"> HYPERLINK "https://survey.oecd.org/index.php?r=survey/index&amp;sid=531179&amp;lang=en" </w:instrText>
      </w:r>
      <w:r>
        <w:fldChar w:fldCharType="separate"/>
      </w:r>
      <w:r w:rsidRPr="00961405" w:rsidR="00961405">
        <w:rPr>
          <w:rStyle w:val="Hyperlink"/>
        </w:rPr>
        <w:t>https://survey.oecd.org/index.php?r=survey/index&amp;sid=531179&amp;lang=en</w:t>
      </w:r>
      <w:r>
        <w:fldChar w:fldCharType="end"/>
      </w:r>
      <w:r w:rsidRPr="004E049B">
        <w:t xml:space="preserve">. </w:t>
      </w:r>
    </w:p>
    <w:p w:rsidR="00E42811" w:rsidP="00E42811">
      <w:pPr>
        <w:pStyle w:val="BulletedList"/>
        <w:ind w:left="680"/>
      </w:pPr>
      <w:r>
        <w:t xml:space="preserve">In the online survey, you can save the Questionnaire and return to it as needed (scroll to the </w:t>
      </w:r>
      <w:r w:rsidR="001C5C0C">
        <w:t>top</w:t>
      </w:r>
      <w:r>
        <w:t xml:space="preserve"> of the page and click on "</w:t>
      </w:r>
      <w:r w:rsidR="00FD52E9">
        <w:t>R</w:t>
      </w:r>
      <w:r>
        <w:t>esume later"). You will then be asked to enter a username and password for this survey. Your survey will be saved using that name and password, and it can be completed later by logging in with the same credentials. You can also enter your email address, and you will receive an email containing a link to your saved survey. If you are coordinating a joint response, you can then share this link (and log-in credentials) with other respondents in your country/jurisdiction.</w:t>
      </w:r>
    </w:p>
    <w:p w:rsidR="00271E53" w:rsidRPr="004E049B" w:rsidP="00271E53">
      <w:pPr>
        <w:pStyle w:val="BulletedList"/>
        <w:ind w:left="680"/>
      </w:pPr>
      <w:r w:rsidRPr="004E049B">
        <w:t>All questions are optional and partial responses are acceptable, for example</w:t>
      </w:r>
      <w:r w:rsidR="00BF08FE">
        <w:t>,</w:t>
      </w:r>
      <w:r w:rsidRPr="004E049B">
        <w:t xml:space="preserve"> if you do not know the answer to a question, the question is not applicable or if information is not available.</w:t>
      </w:r>
    </w:p>
    <w:p w:rsidR="00271E53" w:rsidRPr="004E049B" w:rsidP="00271E53">
      <w:pPr>
        <w:pStyle w:val="BulletedList"/>
        <w:ind w:left="680"/>
      </w:pPr>
      <w:r w:rsidRPr="004E049B">
        <w:t xml:space="preserve">The Questionnaire </w:t>
      </w:r>
      <w:r>
        <w:t>should be</w:t>
      </w:r>
      <w:r w:rsidRPr="004E049B">
        <w:t xml:space="preserve"> completed with public and non-confidential information</w:t>
      </w:r>
      <w:r>
        <w:t xml:space="preserve"> only</w:t>
      </w:r>
      <w:r w:rsidRPr="004E049B">
        <w:t xml:space="preserve">.  </w:t>
      </w:r>
    </w:p>
    <w:p w:rsidR="00E42811" w:rsidP="00E42811">
      <w:pPr>
        <w:pStyle w:val="BulletedList"/>
        <w:ind w:left="680"/>
      </w:pPr>
      <w:r>
        <w:t>If necessary, you</w:t>
      </w:r>
      <w:r w:rsidRPr="004E049B">
        <w:t xml:space="preserve"> are </w:t>
      </w:r>
      <w:r>
        <w:t xml:space="preserve">kindly </w:t>
      </w:r>
      <w:r w:rsidRPr="004E049B">
        <w:t xml:space="preserve">encouraged to collaborate with </w:t>
      </w:r>
      <w:r>
        <w:t>other relevant bodies and</w:t>
      </w:r>
      <w:r w:rsidRPr="004E049B">
        <w:t xml:space="preserve"> </w:t>
      </w:r>
      <w:r>
        <w:t xml:space="preserve">oversight </w:t>
      </w:r>
      <w:r w:rsidRPr="004E049B">
        <w:t xml:space="preserve">authorities in </w:t>
      </w:r>
      <w:r>
        <w:t>your</w:t>
      </w:r>
      <w:r w:rsidRPr="004E049B">
        <w:t xml:space="preserve"> jurisdiction to collect data.</w:t>
      </w:r>
      <w:r>
        <w:t xml:space="preserve"> Where possible, please submit </w:t>
      </w:r>
      <w:r w:rsidRPr="00AC4967">
        <w:rPr>
          <w:b/>
          <w:bCs/>
        </w:rPr>
        <w:t xml:space="preserve">a single, </w:t>
      </w:r>
      <w:r w:rsidRPr="00AC4967">
        <w:rPr>
          <w:b/>
          <w:bCs/>
        </w:rPr>
        <w:t>consolidated response</w:t>
      </w:r>
      <w:r>
        <w:rPr>
          <w:b/>
          <w:bCs/>
        </w:rPr>
        <w:t xml:space="preserve"> per country or jurisdiction</w:t>
      </w:r>
      <w:r>
        <w:t>, aggregating the inputs from the relevant organisations and authorities.</w:t>
      </w:r>
    </w:p>
    <w:p w:rsidR="00C47025" w:rsidP="00E42811">
      <w:pPr>
        <w:pStyle w:val="BulletedList"/>
        <w:ind w:left="680"/>
      </w:pPr>
      <w:r>
        <w:t>Please note that the focus of this Questionnaire is on the regulation and supervision of entities delivering financial products and services to consumers. While laws may be in place in your jurisdiction to protect certain groups with shared characteristics that make them more vulnerable to harm</w:t>
      </w:r>
      <w:r w:rsidR="00F70F5B">
        <w:t xml:space="preserve"> generally</w:t>
      </w:r>
      <w:r>
        <w:t xml:space="preserve">, this Questionnaire seeks information regarding these protections as they pertain to accessing and using financial services (i.e., it is not seeking information regarding accessing </w:t>
      </w:r>
      <w:r w:rsidR="003323CE">
        <w:t xml:space="preserve">or benefitting from </w:t>
      </w:r>
      <w:r>
        <w:t>education, energy or health services). Nonetheless, certain regulations may apply across several sectors (including the financial sector among others); in these cases, such regulations would be relevant for the purposes of the Questionnaire and should be included in your responses. If your response</w:t>
      </w:r>
      <w:r w:rsidR="00316330">
        <w:t xml:space="preserve"> to a specific question</w:t>
      </w:r>
      <w:r>
        <w:t xml:space="preserve"> is based on</w:t>
      </w:r>
      <w:r w:rsidR="00316330">
        <w:t xml:space="preserve"> such</w:t>
      </w:r>
      <w:r>
        <w:t xml:space="preserve"> a cross-sectoral or economy-wide regulation, please specify that in your written answer.</w:t>
      </w:r>
    </w:p>
    <w:p w:rsidR="00E42811" w:rsidP="00E42811">
      <w:pPr>
        <w:pStyle w:val="BulletedList"/>
        <w:ind w:left="680"/>
      </w:pPr>
      <w:r>
        <w:t xml:space="preserve">If you wish to include hyperlinks to reports or publications, please type out the full address (e.g., </w:t>
      </w:r>
      <w:r w:rsidRPr="00084D1F">
        <w:t>https://www.oecd.org/financial/education/2019-cryptoassets-in-asia.pdf</w:t>
      </w:r>
      <w:r>
        <w:t>)</w:t>
      </w:r>
    </w:p>
    <w:p w:rsidR="00271E53" w:rsidRPr="004E049B" w:rsidP="00271E53">
      <w:pPr>
        <w:pStyle w:val="BulletedList"/>
        <w:ind w:left="680"/>
      </w:pPr>
      <w:r w:rsidRPr="004E049B">
        <w:t xml:space="preserve">Delegates are kindly requested to complete the Questionnaire by </w:t>
      </w:r>
      <w:r w:rsidRPr="00506F09" w:rsidR="00506F09">
        <w:rPr>
          <w:b/>
          <w:bCs/>
        </w:rPr>
        <w:t>Friday 9 February 2024</w:t>
      </w:r>
      <w:r w:rsidRPr="004E049B">
        <w:t>.</w:t>
      </w:r>
    </w:p>
    <w:p w:rsidR="00E42811" w:rsidRPr="004E049B" w:rsidP="00E42811">
      <w:pPr>
        <w:pStyle w:val="BulletedList"/>
        <w:ind w:left="680"/>
      </w:pPr>
      <w:r>
        <w:t>Should you have any questions, p</w:t>
      </w:r>
      <w:r w:rsidRPr="004E049B">
        <w:t xml:space="preserve">lease contact the Secretariat </w:t>
      </w:r>
      <w:r w:rsidR="00961405">
        <w:t>[</w:t>
      </w:r>
      <w:r>
        <w:fldChar w:fldCharType="begin"/>
      </w:r>
      <w:r>
        <w:instrText xml:space="preserve"> HYPERLINK "mailto:rachel.karen@oecd.org" </w:instrText>
      </w:r>
      <w:r>
        <w:fldChar w:fldCharType="separate"/>
      </w:r>
      <w:r w:rsidRPr="00E633D8" w:rsidR="00506F09">
        <w:rPr>
          <w:rStyle w:val="Hyperlink"/>
        </w:rPr>
        <w:t>rachel.karen@oecd.org</w:t>
      </w:r>
      <w:r>
        <w:fldChar w:fldCharType="end"/>
      </w:r>
      <w:r w:rsidR="00961405">
        <w:t xml:space="preserve"> </w:t>
      </w:r>
      <w:r>
        <w:t xml:space="preserve">or </w:t>
      </w:r>
      <w:r>
        <w:fldChar w:fldCharType="begin"/>
      </w:r>
      <w:r>
        <w:instrText xml:space="preserve"> HYPERLINK "mailto:matthew.soursourian@oecd.org" </w:instrText>
      </w:r>
      <w:r>
        <w:fldChar w:fldCharType="separate"/>
      </w:r>
      <w:r w:rsidR="00CB521B">
        <w:rPr>
          <w:rStyle w:val="Hyperlink"/>
        </w:rPr>
        <w:t>matthew.soursourian@oecd.org</w:t>
      </w:r>
      <w:r>
        <w:fldChar w:fldCharType="end"/>
      </w:r>
      <w:r w:rsidRPr="004E049B">
        <w:t>].</w:t>
      </w:r>
    </w:p>
    <w:p w:rsidR="00271E53" w:rsidP="00271E53"/>
    <w:p w:rsidR="00271E53" w:rsidP="00271E53">
      <w:pPr>
        <w:widowControl/>
        <w:spacing w:after="200" w:line="276" w:lineRule="auto"/>
        <w:jc w:val="left"/>
        <w:rPr>
          <w:rFonts w:eastAsiaTheme="majorEastAsia" w:cstheme="majorBidi"/>
          <w:b/>
          <w:color w:val="4E81BD" w:themeColor="accent1"/>
          <w:sz w:val="24"/>
          <w:szCs w:val="26"/>
        </w:rPr>
      </w:pPr>
      <w:r>
        <w:br w:type="page"/>
      </w:r>
    </w:p>
    <w:p w:rsidR="00271E53" w:rsidP="00271E53">
      <w:pPr>
        <w:pStyle w:val="Heading2IndicatorSublevel"/>
        <w:tabs>
          <w:tab w:val="num" w:pos="360"/>
        </w:tabs>
      </w:pPr>
      <w:r>
        <w:t>SECTION 1: RESPONDENT DETAILS</w:t>
      </w:r>
    </w:p>
    <w:p w:rsidR="00C47025" w:rsidP="00C47025">
      <w:pPr>
        <w:pStyle w:val="Para"/>
        <w:numPr>
          <w:ilvl w:val="1"/>
          <w:numId w:val="8"/>
        </w:numPr>
        <w:spacing w:before="240" w:after="240" w:line="240" w:lineRule="auto"/>
      </w:pPr>
      <w:r>
        <w:t>Country or jurisdiction</w:t>
      </w:r>
      <w:r w:rsidRPr="00F048FD">
        <w:t xml:space="preserve">: </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271E53" w:rsidP="0093722C">
            <w:pPr>
              <w:pStyle w:val="Para"/>
            </w:pPr>
          </w:p>
        </w:tc>
      </w:tr>
    </w:tbl>
    <w:p w:rsidR="00271E53" w:rsidP="00271E53">
      <w:pPr>
        <w:pStyle w:val="Para"/>
        <w:numPr>
          <w:ilvl w:val="1"/>
          <w:numId w:val="8"/>
        </w:numPr>
        <w:spacing w:before="240" w:after="240" w:line="240" w:lineRule="auto"/>
      </w:pPr>
      <w:r>
        <w:t xml:space="preserve">Names of authorities or organisations </w:t>
      </w:r>
      <w:r w:rsidR="009B722C">
        <w:t>contributing</w:t>
      </w:r>
      <w:r>
        <w:t xml:space="preserve"> to the </w:t>
      </w:r>
      <w:r w:rsidR="00D80B49">
        <w:t xml:space="preserve">jurisdiction’s </w:t>
      </w:r>
      <w:r>
        <w:t>response:</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271E53" w:rsidP="0093722C">
            <w:pPr>
              <w:pStyle w:val="Para"/>
            </w:pPr>
          </w:p>
        </w:tc>
      </w:tr>
    </w:tbl>
    <w:p w:rsidR="00271E53" w:rsidP="00271E53">
      <w:pPr>
        <w:pStyle w:val="Para"/>
        <w:numPr>
          <w:ilvl w:val="1"/>
          <w:numId w:val="8"/>
        </w:numPr>
        <w:spacing w:before="240" w:after="240" w:line="240" w:lineRule="auto"/>
      </w:pPr>
      <w:r>
        <w:t xml:space="preserve">Markets supervised by </w:t>
      </w:r>
      <w:r w:rsidR="00C47025">
        <w:t>authorities</w:t>
      </w:r>
      <w:r>
        <w:t xml:space="preserve"> or organisation</w:t>
      </w:r>
      <w:r w:rsidR="00C47025">
        <w:t>s providing input</w:t>
      </w:r>
      <w:r>
        <w:t xml:space="preserve"> (e.g., banking and payments, credit, insurance, investments, pensions):</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271E53" w:rsidP="0093722C">
            <w:pPr>
              <w:pStyle w:val="Para"/>
            </w:pPr>
            <w:bookmarkStart w:id="0" w:name="_Hlk144475498"/>
            <w:r>
              <w:t xml:space="preserve"> </w:t>
            </w:r>
          </w:p>
          <w:p w:rsidR="00271E53" w:rsidP="0093722C">
            <w:pPr>
              <w:pStyle w:val="Para"/>
            </w:pPr>
          </w:p>
        </w:tc>
      </w:tr>
    </w:tbl>
    <w:p w:rsidR="00271E53" w:rsidP="00271E53">
      <w:pPr>
        <w:pStyle w:val="Para"/>
        <w:numPr>
          <w:ilvl w:val="1"/>
          <w:numId w:val="8"/>
        </w:numPr>
        <w:spacing w:before="240" w:after="240" w:line="240" w:lineRule="auto"/>
      </w:pPr>
      <w:bookmarkEnd w:id="0"/>
      <w:r w:rsidRPr="00F048FD">
        <w:t xml:space="preserve">Name and email address of respondent (in case of follow-up): </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271E53" w:rsidP="0093722C">
            <w:pPr>
              <w:pStyle w:val="Para"/>
            </w:pPr>
          </w:p>
        </w:tc>
      </w:tr>
    </w:tbl>
    <w:p w:rsidR="00271E53" w:rsidRPr="00695622" w:rsidP="00271E53">
      <w:pPr>
        <w:spacing w:before="360" w:after="240"/>
        <w:rPr>
          <w:sz w:val="20"/>
        </w:rPr>
      </w:pPr>
      <w:r w:rsidRPr="00695622">
        <w:rPr>
          <w:rStyle w:val="ParaChar"/>
        </w:rPr>
        <w:t xml:space="preserve">Date of </w:t>
      </w:r>
      <w:r>
        <w:rPr>
          <w:rStyle w:val="ParaChar"/>
        </w:rPr>
        <w:t>submission</w:t>
      </w:r>
      <w:r w:rsidRPr="00695622">
        <w:rPr>
          <w:rStyle w:val="ParaChar"/>
        </w:rPr>
        <w:t>:</w:t>
      </w:r>
      <w:r w:rsidRPr="00C11B90">
        <w:rPr>
          <w:sz w:val="20"/>
        </w:rPr>
        <w:t xml:space="preserve"> </w:t>
      </w:r>
      <w:sdt>
        <w:sdtPr>
          <w:id w:val="-1880628704"/>
          <w:placeholder>
            <w:docPart w:val="7BAABDCABBC44B6C950E2A10DC40F0E5"/>
          </w:placeholder>
          <w:showingPlcHdr/>
          <w:date>
            <w:dateFormat w:val="dd-MMM-yyyy"/>
            <w:lid w:val="en-US"/>
            <w:storeMappedDataAs w:val="dateTime"/>
            <w:calendar w:val="gregorian"/>
          </w:date>
        </w:sdtPr>
        <w:sdtContent>
          <w:r w:rsidRPr="00C11B90">
            <w:rPr>
              <w:rStyle w:val="PlaceholderText"/>
              <w:sz w:val="20"/>
            </w:rPr>
            <w:t>Click or tap to enter a date.</w:t>
          </w:r>
        </w:sdtContent>
      </w:sdt>
    </w:p>
    <w:p w:rsidR="00271E53" w:rsidP="00271E53">
      <w:pPr>
        <w:pStyle w:val="Heading2IndicatorSublevel"/>
        <w:tabs>
          <w:tab w:val="num" w:pos="360"/>
        </w:tabs>
      </w:pPr>
      <w:r>
        <w:br w:type="page"/>
      </w:r>
    </w:p>
    <w:p w:rsidR="00271E53" w:rsidRPr="00A44805" w:rsidP="00271E53">
      <w:pPr>
        <w:pStyle w:val="Heading2IndicatorSublevel"/>
        <w:tabs>
          <w:tab w:val="num" w:pos="360"/>
        </w:tabs>
      </w:pPr>
      <w:r>
        <w:t>SECTION 2: CONSUMER VULNERABILITY</w:t>
      </w:r>
    </w:p>
    <w:p w:rsidR="00271E53" w:rsidRPr="00F048FD" w:rsidP="00271E53">
      <w:pPr>
        <w:pStyle w:val="Para"/>
        <w:numPr>
          <w:ilvl w:val="0"/>
          <w:numId w:val="8"/>
        </w:numPr>
        <w:spacing w:before="240" w:after="240" w:line="240" w:lineRule="auto"/>
      </w:pPr>
      <w:bookmarkStart w:id="1" w:name="_Hlk114843936"/>
      <w:r>
        <w:t>In the context of obligations on financial services providers to act in the best interests of consumers and to treat consumers equitably, honestly and fairly, i</w:t>
      </w:r>
      <w:r>
        <w:t>s there an accepted or official definition or framework in your jurisdiction for “consumer vulnerability” or “vulnerable consumer” with respect to consumers of financial products and services?</w:t>
      </w:r>
    </w:p>
    <w:p w:rsidR="00271E53" w:rsidP="00271E53">
      <w:pPr>
        <w:pStyle w:val="Para"/>
        <w:tabs>
          <w:tab w:val="left" w:pos="4911"/>
        </w:tabs>
        <w:ind w:left="113"/>
        <w:jc w:val="left"/>
        <w:rPr>
          <w:rFonts w:cstheme="minorHAnsi"/>
          <w:szCs w:val="20"/>
        </w:rPr>
      </w:pPr>
      <w:bookmarkStart w:id="2" w:name="_Hlk152927273"/>
      <w:bookmarkEnd w:id="1"/>
      <w:sdt>
        <w:sdtPr>
          <w:rPr>
            <w:rFonts w:cstheme="minorHAnsi"/>
            <w:szCs w:val="20"/>
          </w:rPr>
          <w:id w:val="-737553877"/>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YES</w:t>
      </w:r>
    </w:p>
    <w:p w:rsidR="00271E53" w:rsidP="00271E53">
      <w:pPr>
        <w:pStyle w:val="Para"/>
        <w:tabs>
          <w:tab w:val="left" w:pos="4911"/>
        </w:tabs>
        <w:ind w:left="113"/>
        <w:jc w:val="left"/>
        <w:rPr>
          <w:rFonts w:cstheme="minorHAnsi"/>
          <w:szCs w:val="20"/>
        </w:rPr>
      </w:pPr>
      <w:sdt>
        <w:sdtPr>
          <w:rPr>
            <w:rFonts w:cstheme="minorHAnsi"/>
            <w:szCs w:val="20"/>
          </w:rPr>
          <w:id w:val="423997294"/>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NO       </w:t>
      </w:r>
      <w:r w:rsidRPr="00404BF4">
        <w:rPr>
          <w:rFonts w:cstheme="minorHAnsi"/>
          <w:szCs w:val="20"/>
        </w:rPr>
        <w:t xml:space="preserve"> </w:t>
      </w:r>
    </w:p>
    <w:p w:rsidR="00271E53" w:rsidP="00271E53">
      <w:pPr>
        <w:pStyle w:val="Para"/>
        <w:tabs>
          <w:tab w:val="left" w:pos="4911"/>
        </w:tabs>
        <w:ind w:left="113"/>
        <w:jc w:val="left"/>
        <w:rPr>
          <w:rFonts w:cstheme="minorHAnsi"/>
          <w:szCs w:val="20"/>
        </w:rPr>
      </w:pPr>
      <w:sdt>
        <w:sdtPr>
          <w:rPr>
            <w:rFonts w:cstheme="minorHAnsi"/>
            <w:szCs w:val="20"/>
          </w:rPr>
          <w:id w:val="-171414939"/>
          <w14:checkbox>
            <w14:checked w14:val="0"/>
            <w14:checkedState w14:val="2612" w14:font="MS Gothic"/>
            <w14:uncheckedState w14:val="2610" w14:font="MS Gothic"/>
          </w14:checkbox>
        </w:sdtPr>
        <w:sdtContent>
          <w:r>
            <w:rPr>
              <w:rFonts w:ascii="MS Gothic" w:eastAsia="MS Gothic" w:hAnsi="MS Gothic" w:cstheme="minorHAnsi" w:hint="eastAsia"/>
              <w:szCs w:val="20"/>
            </w:rPr>
            <w:t>☐</w:t>
          </w:r>
        </w:sdtContent>
      </w:sdt>
      <w:r w:rsidRPr="00657F6E">
        <w:rPr>
          <w:rFonts w:cstheme="minorHAnsi"/>
          <w:szCs w:val="20"/>
        </w:rPr>
        <w:t xml:space="preserve"> </w:t>
      </w:r>
      <w:r>
        <w:rPr>
          <w:rFonts w:cstheme="minorHAnsi"/>
          <w:szCs w:val="20"/>
        </w:rPr>
        <w:t>UNDER DEVELOPMENT</w:t>
      </w:r>
    </w:p>
    <w:p w:rsidR="00160B16" w:rsidP="00160B16">
      <w:pPr>
        <w:pStyle w:val="Para"/>
        <w:numPr>
          <w:ilvl w:val="1"/>
          <w:numId w:val="8"/>
        </w:numPr>
        <w:spacing w:before="240" w:after="240" w:line="240" w:lineRule="auto"/>
      </w:pPr>
      <w:r>
        <w:t>If NO, please provide additional information:</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1D0693">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160B16" w:rsidP="001D0693">
            <w:pPr>
              <w:pStyle w:val="Para"/>
            </w:pPr>
          </w:p>
        </w:tc>
      </w:tr>
    </w:tbl>
    <w:p w:rsidR="00160B16" w:rsidP="00271E53">
      <w:pPr>
        <w:pStyle w:val="Para"/>
        <w:numPr>
          <w:ilvl w:val="1"/>
          <w:numId w:val="8"/>
        </w:numPr>
        <w:spacing w:before="240" w:after="240" w:line="240" w:lineRule="auto"/>
      </w:pPr>
      <w:bookmarkEnd w:id="2"/>
      <w:r>
        <w:t>If YES or UNDER DEVELOPMENT, please select among the following scenarios (select all that apply):</w:t>
      </w:r>
    </w:p>
    <w:p w:rsidR="00160B16" w:rsidP="00160B16">
      <w:pPr>
        <w:pStyle w:val="Para"/>
        <w:tabs>
          <w:tab w:val="left" w:pos="4911"/>
        </w:tabs>
        <w:ind w:left="113"/>
        <w:jc w:val="left"/>
        <w:rPr>
          <w:rFonts w:cstheme="minorHAnsi"/>
          <w:szCs w:val="20"/>
        </w:rPr>
      </w:pPr>
      <w:sdt>
        <w:sdtPr>
          <w:rPr>
            <w:rFonts w:cstheme="minorHAnsi"/>
            <w:szCs w:val="20"/>
          </w:rPr>
          <w:id w:val="-410009143"/>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There is a general framework or definition that applies across all financial products and services</w:t>
      </w:r>
    </w:p>
    <w:p w:rsidR="00160B16" w:rsidP="00160B16">
      <w:pPr>
        <w:pStyle w:val="Para"/>
        <w:tabs>
          <w:tab w:val="left" w:pos="4911"/>
        </w:tabs>
        <w:ind w:left="113"/>
        <w:jc w:val="left"/>
        <w:rPr>
          <w:rFonts w:cstheme="minorHAnsi"/>
          <w:szCs w:val="20"/>
        </w:rPr>
      </w:pPr>
      <w:sdt>
        <w:sdtPr>
          <w:rPr>
            <w:rFonts w:cstheme="minorHAnsi"/>
            <w:szCs w:val="20"/>
          </w:rPr>
          <w:id w:val="-1838219019"/>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There are one or more frameworks or definitions that apply in the context of specific financial products and services</w:t>
      </w:r>
    </w:p>
    <w:p w:rsidR="00160B16" w:rsidP="00160B16">
      <w:pPr>
        <w:pStyle w:val="Para"/>
        <w:tabs>
          <w:tab w:val="left" w:pos="4911"/>
        </w:tabs>
        <w:ind w:left="113"/>
        <w:jc w:val="left"/>
        <w:rPr>
          <w:rFonts w:cstheme="minorHAnsi"/>
          <w:szCs w:val="20"/>
        </w:rPr>
      </w:pPr>
      <w:sdt>
        <w:sdtPr>
          <w:rPr>
            <w:rFonts w:cstheme="minorHAnsi"/>
            <w:szCs w:val="20"/>
          </w:rPr>
          <w:id w:val="-47463063"/>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There are one or more frameworks or definitions that apply across all financial products and services</w:t>
      </w:r>
    </w:p>
    <w:p w:rsidR="00ED35E4" w:rsidRPr="00160B16" w:rsidP="00160B16">
      <w:pPr>
        <w:pStyle w:val="Para"/>
        <w:tabs>
          <w:tab w:val="left" w:pos="4911"/>
        </w:tabs>
        <w:ind w:left="113"/>
        <w:jc w:val="left"/>
        <w:rPr>
          <w:rFonts w:cstheme="minorHAnsi"/>
          <w:szCs w:val="20"/>
        </w:rPr>
      </w:pPr>
      <w:sdt>
        <w:sdtPr>
          <w:rPr>
            <w:rFonts w:cstheme="minorHAnsi"/>
            <w:szCs w:val="20"/>
          </w:rPr>
          <w:id w:val="1591510065"/>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Pr>
          <w:rFonts w:cstheme="minorHAnsi"/>
          <w:szCs w:val="20"/>
        </w:rPr>
        <w:t xml:space="preserve"> Other, please explain: </w:t>
      </w:r>
      <w:sdt>
        <w:sdtPr>
          <w:rPr>
            <w:rFonts w:cstheme="minorHAnsi"/>
            <w:szCs w:val="20"/>
          </w:rPr>
          <w:id w:val="2089813643"/>
          <w:placeholder>
            <w:docPart w:val="DefaultPlaceholder_-1854013440"/>
          </w:placeholder>
          <w:showingPlcHdr/>
          <w:richText/>
        </w:sdtPr>
        <w:sdtContent>
          <w:r w:rsidRPr="00194556">
            <w:rPr>
              <w:rStyle w:val="PlaceholderText"/>
            </w:rPr>
            <w:t>Click or tap here to enter text.</w:t>
          </w:r>
        </w:sdtContent>
      </w:sdt>
    </w:p>
    <w:p w:rsidR="00271E53" w:rsidP="00271E53">
      <w:pPr>
        <w:pStyle w:val="Para"/>
        <w:numPr>
          <w:ilvl w:val="1"/>
          <w:numId w:val="8"/>
        </w:numPr>
        <w:spacing w:before="240" w:after="240" w:line="240" w:lineRule="auto"/>
      </w:pPr>
      <w:r>
        <w:t>If YES or UNDER DEVELOPMENT, please provide the definition</w:t>
      </w:r>
      <w:r w:rsidR="00AF5B9C">
        <w:t>(s)</w:t>
      </w:r>
      <w:r>
        <w:t xml:space="preserve"> or describe the framework</w:t>
      </w:r>
      <w:r w:rsidR="00AF5B9C">
        <w:t>(s)</w:t>
      </w:r>
      <w:r>
        <w:t xml:space="preserve">: </w:t>
      </w:r>
    </w:p>
    <w:tbl>
      <w:tblPr>
        <w:tblStyle w:val="GridTableLight"/>
        <w:tblW w:w="0" w:type="auto"/>
        <w:tblLook w:val="04A0"/>
      </w:tblPr>
      <w:tblGrid>
        <w:gridCol w:w="9288"/>
      </w:tblGrid>
      <w:tr w:rsidTr="0093722C">
        <w:tblPrEx>
          <w:tblW w:w="0" w:type="auto"/>
          <w:tblLook w:val="04A0"/>
        </w:tblPrEx>
        <w:tc>
          <w:tcPr>
            <w:tcW w:w="9288" w:type="dxa"/>
          </w:tcPr>
          <w:p w:rsidR="00271E53" w:rsidP="0093722C">
            <w:pPr>
              <w:pStyle w:val="Para"/>
            </w:pPr>
          </w:p>
        </w:tc>
      </w:tr>
    </w:tbl>
    <w:p w:rsidR="00271E53" w:rsidRPr="00920AE3" w:rsidP="00271E53">
      <w:pPr>
        <w:pStyle w:val="Para"/>
        <w:numPr>
          <w:ilvl w:val="1"/>
          <w:numId w:val="8"/>
        </w:numPr>
        <w:spacing w:before="240" w:after="240"/>
      </w:pPr>
      <w:r>
        <w:t>If YES or UNDER DEVELOPMENT, w</w:t>
      </w:r>
      <w:r w:rsidRPr="00920AE3">
        <w:t>hich of the following factors</w:t>
      </w:r>
      <w:r>
        <w:t xml:space="preserve"> are addressed by the definition</w:t>
      </w:r>
      <w:r w:rsidR="00AF5B9C">
        <w:t>(s)</w:t>
      </w:r>
      <w:r>
        <w:t xml:space="preserve"> or framework</w:t>
      </w:r>
      <w:r w:rsidR="00AF5B9C">
        <w:t>(s)</w:t>
      </w:r>
      <w:r>
        <w:t>?</w:t>
      </w:r>
    </w:p>
    <w:tbl>
      <w:tblPr>
        <w:tblStyle w:val="TableGrid"/>
        <w:tblW w:w="5000" w:type="pct"/>
        <w:tblLook w:val="04A0"/>
      </w:tblPr>
      <w:tblGrid>
        <w:gridCol w:w="4668"/>
        <w:gridCol w:w="4620"/>
      </w:tblGrid>
      <w:tr w:rsidTr="0093722C">
        <w:tblPrEx>
          <w:tblW w:w="5000" w:type="pct"/>
          <w:tblLook w:val="04A0"/>
        </w:tblPrEx>
        <w:tc>
          <w:tcPr>
            <w:tcW w:w="2513" w:type="pct"/>
          </w:tcPr>
          <w:p w:rsidR="00271E53" w:rsidRPr="002E04ED" w:rsidP="0093722C">
            <w:pPr>
              <w:pStyle w:val="Para"/>
            </w:pPr>
            <w:r w:rsidRPr="002E04ED">
              <w:t>Factor</w:t>
            </w:r>
            <w:r>
              <w:t xml:space="preserve"> potentially contributing to vulnerability</w:t>
            </w:r>
          </w:p>
        </w:tc>
        <w:tc>
          <w:tcPr>
            <w:tcW w:w="2487" w:type="pct"/>
          </w:tcPr>
          <w:p w:rsidR="00271E53" w:rsidRPr="002E04ED" w:rsidP="00C614F6">
            <w:pPr>
              <w:pStyle w:val="Para"/>
              <w:jc w:val="center"/>
            </w:pPr>
            <w:r>
              <w:t>Addressed by definition or framework</w:t>
            </w:r>
          </w:p>
        </w:tc>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Pr>
                <w:rFonts w:asciiTheme="minorHAnsi" w:hAnsiTheme="minorHAnsi" w:cstheme="minorHAnsi"/>
                <w:sz w:val="20"/>
                <w:szCs w:val="20"/>
              </w:rPr>
              <w:t xml:space="preserve">The definition or framework covers all factors </w:t>
            </w:r>
            <w:r w:rsidR="00BF08FE">
              <w:rPr>
                <w:rFonts w:asciiTheme="minorHAnsi" w:hAnsiTheme="minorHAnsi" w:cstheme="minorHAnsi"/>
                <w:sz w:val="20"/>
                <w:szCs w:val="20"/>
              </w:rPr>
              <w:t>that make a consumer vulnerable to less favourable outcomes</w:t>
            </w:r>
            <w:r w:rsidR="001308AA">
              <w:rPr>
                <w:rFonts w:asciiTheme="minorHAnsi" w:hAnsiTheme="minorHAnsi" w:cstheme="minorHAnsi"/>
                <w:sz w:val="20"/>
                <w:szCs w:val="20"/>
              </w:rPr>
              <w:t xml:space="preserve"> </w:t>
            </w:r>
          </w:p>
        </w:tc>
        <w:sdt>
          <w:sdtPr>
            <w:rPr>
              <w:rFonts w:asciiTheme="minorHAnsi" w:hAnsiTheme="minorHAnsi" w:cstheme="minorHAnsi"/>
              <w:sz w:val="20"/>
              <w:szCs w:val="20"/>
            </w:rPr>
            <w:id w:val="-710577754"/>
            <w14:checkbox>
              <w14:checked w14:val="0"/>
              <w14:checkedState w14:val="2612" w14:font="MS Gothic"/>
              <w14:uncheckedState w14:val="2610" w14:font="MS Gothic"/>
            </w14:checkbox>
          </w:sdtPr>
          <w:sdtContent>
            <w:tc>
              <w:tcPr>
                <w:tcW w:w="2487" w:type="pct"/>
              </w:tcPr>
              <w:p w:rsidR="00271E53"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P="0093722C">
            <w:pPr>
              <w:pStyle w:val="TableRow"/>
              <w:rPr>
                <w:rFonts w:asciiTheme="minorHAnsi" w:hAnsiTheme="minorHAnsi" w:cstheme="minorHAnsi"/>
                <w:sz w:val="20"/>
                <w:szCs w:val="20"/>
              </w:rPr>
            </w:pPr>
          </w:p>
        </w:tc>
        <w:tc>
          <w:tcPr>
            <w:tcW w:w="2487" w:type="pct"/>
          </w:tcPr>
          <w:p w:rsidR="00271E53" w:rsidP="00C614F6">
            <w:pPr>
              <w:pStyle w:val="TableRow"/>
              <w:jc w:val="center"/>
              <w:rPr>
                <w:rFonts w:asciiTheme="minorHAnsi" w:hAnsiTheme="minorHAnsi" w:cstheme="minorHAnsi"/>
                <w:sz w:val="20"/>
                <w:szCs w:val="20"/>
              </w:rPr>
            </w:pPr>
          </w:p>
        </w:tc>
      </w:tr>
      <w:tr w:rsidTr="0093722C">
        <w:tblPrEx>
          <w:tblW w:w="5000" w:type="pct"/>
          <w:tblLook w:val="04A0"/>
        </w:tblPrEx>
        <w:tc>
          <w:tcPr>
            <w:tcW w:w="2513" w:type="pct"/>
          </w:tcPr>
          <w:p w:rsidR="00271E53" w:rsidRPr="002E04ED" w:rsidP="0093722C">
            <w:pPr>
              <w:pStyle w:val="TableRow"/>
              <w:rPr>
                <w:rFonts w:asciiTheme="minorHAnsi" w:hAnsiTheme="minorHAnsi" w:cstheme="minorHAnsi"/>
                <w:i/>
                <w:sz w:val="20"/>
                <w:szCs w:val="20"/>
              </w:rPr>
            </w:pPr>
            <w:r w:rsidRPr="002E04ED">
              <w:rPr>
                <w:rFonts w:asciiTheme="minorHAnsi" w:hAnsiTheme="minorHAnsi" w:cstheme="minorHAnsi"/>
                <w:i/>
                <w:sz w:val="20"/>
                <w:szCs w:val="20"/>
              </w:rPr>
              <w:t>Health and physical factors</w:t>
            </w:r>
          </w:p>
        </w:tc>
        <w:tc>
          <w:tcPr>
            <w:tcW w:w="2487" w:type="pct"/>
          </w:tcPr>
          <w:p w:rsidR="00271E53" w:rsidRPr="002E04ED" w:rsidP="00C614F6">
            <w:pPr>
              <w:pStyle w:val="TableRow"/>
              <w:jc w:val="center"/>
              <w:rPr>
                <w:rFonts w:asciiTheme="minorHAnsi" w:hAnsiTheme="minorHAnsi" w:cstheme="minorHAnsi"/>
                <w:sz w:val="20"/>
                <w:szCs w:val="20"/>
              </w:rPr>
            </w:pPr>
          </w:p>
        </w:tc>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sidRPr="002E04ED">
              <w:rPr>
                <w:rFonts w:asciiTheme="minorHAnsi" w:hAnsiTheme="minorHAnsi" w:cstheme="minorHAnsi"/>
                <w:sz w:val="20"/>
                <w:szCs w:val="20"/>
              </w:rPr>
              <w:t xml:space="preserve">Mental </w:t>
            </w:r>
            <w:r>
              <w:rPr>
                <w:rFonts w:asciiTheme="minorHAnsi" w:hAnsiTheme="minorHAnsi" w:cstheme="minorHAnsi"/>
                <w:sz w:val="20"/>
                <w:szCs w:val="20"/>
              </w:rPr>
              <w:t>illness</w:t>
            </w:r>
          </w:p>
        </w:tc>
        <w:sdt>
          <w:sdtPr>
            <w:rPr>
              <w:rFonts w:asciiTheme="minorHAnsi" w:hAnsiTheme="minorHAnsi" w:cstheme="minorHAnsi"/>
              <w:sz w:val="20"/>
              <w:szCs w:val="20"/>
            </w:rPr>
            <w:id w:val="-616840908"/>
            <w14:checkbox>
              <w14:checked w14:val="0"/>
              <w14:checkedState w14:val="2612" w14:font="MS Gothic"/>
              <w14:uncheckedState w14:val="2610" w14:font="MS Gothic"/>
            </w14:checkbox>
          </w:sdtPr>
          <w:sdtContent>
            <w:tc>
              <w:tcPr>
                <w:tcW w:w="2487" w:type="pct"/>
              </w:tcPr>
              <w:p w:rsidR="00271E53" w:rsidRPr="002E04E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sidRPr="002E04ED">
              <w:rPr>
                <w:rFonts w:asciiTheme="minorHAnsi" w:hAnsiTheme="minorHAnsi" w:cstheme="minorHAnsi"/>
                <w:sz w:val="20"/>
                <w:szCs w:val="20"/>
              </w:rPr>
              <w:t xml:space="preserve">Addiction </w:t>
            </w:r>
          </w:p>
        </w:tc>
        <w:sdt>
          <w:sdtPr>
            <w:rPr>
              <w:rFonts w:asciiTheme="minorHAnsi" w:hAnsiTheme="minorHAnsi" w:cstheme="minorHAnsi"/>
              <w:sz w:val="20"/>
              <w:szCs w:val="20"/>
            </w:rPr>
            <w:id w:val="1812978308"/>
            <w14:checkbox>
              <w14:checked w14:val="0"/>
              <w14:checkedState w14:val="2612" w14:font="MS Gothic"/>
              <w14:uncheckedState w14:val="2610" w14:font="MS Gothic"/>
            </w14:checkbox>
          </w:sdtPr>
          <w:sdtContent>
            <w:tc>
              <w:tcPr>
                <w:tcW w:w="2487" w:type="pct"/>
              </w:tcPr>
              <w:p w:rsidR="00271E53" w:rsidRPr="002E04E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sidRPr="002E04ED">
              <w:rPr>
                <w:rFonts w:asciiTheme="minorHAnsi" w:hAnsiTheme="minorHAnsi" w:cstheme="minorHAnsi"/>
                <w:sz w:val="20"/>
                <w:szCs w:val="20"/>
              </w:rPr>
              <w:t>Learning disability</w:t>
            </w:r>
          </w:p>
        </w:tc>
        <w:sdt>
          <w:sdtPr>
            <w:rPr>
              <w:rFonts w:asciiTheme="minorHAnsi" w:hAnsiTheme="minorHAnsi" w:cstheme="minorHAnsi"/>
              <w:sz w:val="20"/>
              <w:szCs w:val="20"/>
            </w:rPr>
            <w:id w:val="-1856027108"/>
            <w14:checkbox>
              <w14:checked w14:val="0"/>
              <w14:checkedState w14:val="2612" w14:font="MS Gothic"/>
              <w14:uncheckedState w14:val="2610" w14:font="MS Gothic"/>
            </w14:checkbox>
          </w:sdtPr>
          <w:sdtContent>
            <w:tc>
              <w:tcPr>
                <w:tcW w:w="2487" w:type="pct"/>
              </w:tcPr>
              <w:p w:rsidR="00271E53" w:rsidRPr="002E04E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sidRPr="002E04ED">
              <w:rPr>
                <w:rFonts w:asciiTheme="minorHAnsi" w:hAnsiTheme="minorHAnsi" w:cstheme="minorHAnsi"/>
                <w:sz w:val="20"/>
                <w:szCs w:val="20"/>
              </w:rPr>
              <w:t>Physical disability</w:t>
            </w:r>
          </w:p>
        </w:tc>
        <w:sdt>
          <w:sdtPr>
            <w:rPr>
              <w:rFonts w:asciiTheme="minorHAnsi" w:hAnsiTheme="minorHAnsi" w:cstheme="minorHAnsi"/>
              <w:sz w:val="20"/>
              <w:szCs w:val="20"/>
            </w:rPr>
            <w:id w:val="1320923962"/>
            <w14:checkbox>
              <w14:checked w14:val="0"/>
              <w14:checkedState w14:val="2612" w14:font="MS Gothic"/>
              <w14:uncheckedState w14:val="2610" w14:font="MS Gothic"/>
            </w14:checkbox>
          </w:sdtPr>
          <w:sdtContent>
            <w:tc>
              <w:tcPr>
                <w:tcW w:w="2487" w:type="pct"/>
              </w:tcPr>
              <w:p w:rsidR="00271E53" w:rsidRPr="002E04E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Pr>
                <w:rFonts w:asciiTheme="minorHAnsi" w:hAnsiTheme="minorHAnsi" w:cstheme="minorHAnsi"/>
                <w:sz w:val="20"/>
                <w:szCs w:val="20"/>
              </w:rPr>
              <w:t>Suffering from a s</w:t>
            </w:r>
            <w:r>
              <w:rPr>
                <w:rFonts w:asciiTheme="minorHAnsi" w:hAnsiTheme="minorHAnsi" w:cstheme="minorHAnsi"/>
                <w:sz w:val="20"/>
                <w:szCs w:val="20"/>
              </w:rPr>
              <w:t>evere or long-term illness</w:t>
            </w:r>
          </w:p>
        </w:tc>
        <w:sdt>
          <w:sdtPr>
            <w:rPr>
              <w:rFonts w:asciiTheme="minorHAnsi" w:hAnsiTheme="minorHAnsi" w:cstheme="minorHAnsi"/>
              <w:sz w:val="20"/>
              <w:szCs w:val="20"/>
            </w:rPr>
            <w:id w:val="1382978600"/>
            <w14:checkbox>
              <w14:checked w14:val="0"/>
              <w14:checkedState w14:val="2612" w14:font="MS Gothic"/>
              <w14:uncheckedState w14:val="2610" w14:font="MS Gothic"/>
            </w14:checkbox>
          </w:sdtPr>
          <w:sdtContent>
            <w:tc>
              <w:tcPr>
                <w:tcW w:w="2487" w:type="pct"/>
              </w:tcPr>
              <w:p w:rsidR="00271E53"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673172" w:rsidP="0093722C">
            <w:pPr>
              <w:pStyle w:val="TableRow"/>
              <w:rPr>
                <w:rFonts w:asciiTheme="minorHAnsi" w:hAnsiTheme="minorHAnsi" w:cstheme="minorHAnsi"/>
                <w:sz w:val="20"/>
                <w:szCs w:val="20"/>
              </w:rPr>
            </w:pPr>
            <w:r>
              <w:rPr>
                <w:rFonts w:asciiTheme="minorHAnsi" w:hAnsiTheme="minorHAnsi" w:cstheme="minorHAnsi"/>
                <w:sz w:val="20"/>
                <w:szCs w:val="20"/>
              </w:rPr>
              <w:t>Recovered from a severe or long-term illness</w:t>
            </w:r>
          </w:p>
        </w:tc>
        <w:sdt>
          <w:sdtPr>
            <w:rPr>
              <w:rFonts w:asciiTheme="minorHAnsi" w:hAnsiTheme="minorHAnsi" w:cstheme="minorHAnsi"/>
              <w:sz w:val="20"/>
              <w:szCs w:val="20"/>
            </w:rPr>
            <w:id w:val="1706676257"/>
            <w14:checkbox>
              <w14:checked w14:val="0"/>
              <w14:checkedState w14:val="2612" w14:font="MS Gothic"/>
              <w14:uncheckedState w14:val="2610" w14:font="MS Gothic"/>
            </w14:checkbox>
          </w:sdtPr>
          <w:sdtContent>
            <w:tc>
              <w:tcPr>
                <w:tcW w:w="2487" w:type="pct"/>
              </w:tcPr>
              <w:p w:rsidR="00673172"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Pr>
                <w:rFonts w:asciiTheme="minorHAnsi" w:hAnsiTheme="minorHAnsi" w:cstheme="minorHAnsi"/>
                <w:sz w:val="20"/>
                <w:szCs w:val="20"/>
              </w:rPr>
              <w:t>Cognitive impairment or intellectual disability</w:t>
            </w:r>
          </w:p>
        </w:tc>
        <w:sdt>
          <w:sdtPr>
            <w:rPr>
              <w:rFonts w:asciiTheme="minorHAnsi" w:hAnsiTheme="minorHAnsi" w:cstheme="minorHAnsi"/>
              <w:sz w:val="20"/>
              <w:szCs w:val="20"/>
            </w:rPr>
            <w:id w:val="1741984893"/>
            <w14:checkbox>
              <w14:checked w14:val="0"/>
              <w14:checkedState w14:val="2612" w14:font="MS Gothic"/>
              <w14:uncheckedState w14:val="2610" w14:font="MS Gothic"/>
            </w14:checkbox>
          </w:sdtPr>
          <w:sdtContent>
            <w:tc>
              <w:tcPr>
                <w:tcW w:w="2487" w:type="pct"/>
              </w:tcPr>
              <w:p w:rsidR="00271E53"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p>
        </w:tc>
        <w:tc>
          <w:tcPr>
            <w:tcW w:w="2487" w:type="pct"/>
          </w:tcPr>
          <w:p w:rsidR="00271E53" w:rsidRPr="002E04ED" w:rsidP="00C614F6">
            <w:pPr>
              <w:pStyle w:val="TableRow"/>
              <w:jc w:val="center"/>
              <w:rPr>
                <w:rFonts w:asciiTheme="minorHAnsi" w:hAnsiTheme="minorHAnsi" w:cstheme="minorHAnsi"/>
                <w:sz w:val="20"/>
                <w:szCs w:val="20"/>
              </w:rPr>
            </w:pPr>
          </w:p>
        </w:tc>
      </w:tr>
      <w:tr w:rsidTr="0093722C">
        <w:tblPrEx>
          <w:tblW w:w="5000" w:type="pct"/>
          <w:tblLook w:val="04A0"/>
        </w:tblPrEx>
        <w:tc>
          <w:tcPr>
            <w:tcW w:w="2513" w:type="pct"/>
          </w:tcPr>
          <w:p w:rsidR="00271E53" w:rsidRPr="002E04ED" w:rsidP="0093722C">
            <w:pPr>
              <w:pStyle w:val="TableRow"/>
              <w:rPr>
                <w:rFonts w:asciiTheme="minorHAnsi" w:hAnsiTheme="minorHAnsi" w:cstheme="minorHAnsi"/>
                <w:i/>
                <w:sz w:val="20"/>
                <w:szCs w:val="20"/>
              </w:rPr>
            </w:pPr>
            <w:r w:rsidRPr="002E04ED">
              <w:rPr>
                <w:rFonts w:asciiTheme="minorHAnsi" w:hAnsiTheme="minorHAnsi" w:cstheme="minorHAnsi"/>
                <w:i/>
                <w:sz w:val="20"/>
                <w:szCs w:val="20"/>
              </w:rPr>
              <w:t>Life events</w:t>
            </w:r>
          </w:p>
        </w:tc>
        <w:tc>
          <w:tcPr>
            <w:tcW w:w="2487" w:type="pct"/>
          </w:tcPr>
          <w:p w:rsidR="00271E53" w:rsidRPr="002E04ED" w:rsidP="00C614F6">
            <w:pPr>
              <w:pStyle w:val="TableRow"/>
              <w:jc w:val="center"/>
              <w:rPr>
                <w:rFonts w:asciiTheme="minorHAnsi" w:hAnsiTheme="minorHAnsi" w:cstheme="minorHAnsi"/>
                <w:sz w:val="20"/>
                <w:szCs w:val="20"/>
              </w:rPr>
            </w:pPr>
          </w:p>
        </w:tc>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sidRPr="002E04ED">
              <w:rPr>
                <w:rFonts w:asciiTheme="minorHAnsi" w:hAnsiTheme="minorHAnsi" w:cstheme="minorHAnsi"/>
                <w:sz w:val="20"/>
                <w:szCs w:val="20"/>
              </w:rPr>
              <w:t>Divorce</w:t>
            </w:r>
            <w:r w:rsidR="001829D6">
              <w:rPr>
                <w:rFonts w:asciiTheme="minorHAnsi" w:hAnsiTheme="minorHAnsi" w:cstheme="minorHAnsi"/>
                <w:sz w:val="20"/>
                <w:szCs w:val="20"/>
              </w:rPr>
              <w:t>/relationship breakdown</w:t>
            </w:r>
          </w:p>
        </w:tc>
        <w:sdt>
          <w:sdtPr>
            <w:rPr>
              <w:rFonts w:asciiTheme="minorHAnsi" w:hAnsiTheme="minorHAnsi" w:cstheme="minorHAnsi"/>
              <w:sz w:val="20"/>
              <w:szCs w:val="20"/>
            </w:rPr>
            <w:id w:val="619727146"/>
            <w14:checkbox>
              <w14:checked w14:val="0"/>
              <w14:checkedState w14:val="2612" w14:font="MS Gothic"/>
              <w14:uncheckedState w14:val="2610" w14:font="MS Gothic"/>
            </w14:checkbox>
          </w:sdtPr>
          <w:sdtContent>
            <w:tc>
              <w:tcPr>
                <w:tcW w:w="2487" w:type="pct"/>
              </w:tcPr>
              <w:p w:rsidR="00271E53" w:rsidRPr="002E04E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sidRPr="002E04ED">
              <w:rPr>
                <w:rFonts w:asciiTheme="minorHAnsi" w:hAnsiTheme="minorHAnsi" w:cstheme="minorHAnsi"/>
                <w:sz w:val="20"/>
                <w:szCs w:val="20"/>
              </w:rPr>
              <w:t>Bereavement</w:t>
            </w:r>
          </w:p>
        </w:tc>
        <w:sdt>
          <w:sdtPr>
            <w:rPr>
              <w:rFonts w:asciiTheme="minorHAnsi" w:hAnsiTheme="minorHAnsi" w:cstheme="minorHAnsi"/>
              <w:sz w:val="20"/>
              <w:szCs w:val="20"/>
            </w:rPr>
            <w:id w:val="-1838153763"/>
            <w14:checkbox>
              <w14:checked w14:val="0"/>
              <w14:checkedState w14:val="2612" w14:font="MS Gothic"/>
              <w14:uncheckedState w14:val="2610" w14:font="MS Gothic"/>
            </w14:checkbox>
          </w:sdtPr>
          <w:sdtContent>
            <w:tc>
              <w:tcPr>
                <w:tcW w:w="2487" w:type="pct"/>
              </w:tcPr>
              <w:p w:rsidR="00271E53" w:rsidRPr="002E04E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sidRPr="002E04ED">
              <w:rPr>
                <w:rFonts w:asciiTheme="minorHAnsi" w:hAnsiTheme="minorHAnsi" w:cstheme="minorHAnsi"/>
                <w:sz w:val="20"/>
                <w:szCs w:val="20"/>
              </w:rPr>
              <w:t>Relocation</w:t>
            </w:r>
          </w:p>
        </w:tc>
        <w:sdt>
          <w:sdtPr>
            <w:rPr>
              <w:rFonts w:asciiTheme="minorHAnsi" w:hAnsiTheme="minorHAnsi" w:cstheme="minorHAnsi"/>
              <w:sz w:val="20"/>
              <w:szCs w:val="20"/>
            </w:rPr>
            <w:id w:val="-457635393"/>
            <w14:checkbox>
              <w14:checked w14:val="0"/>
              <w14:checkedState w14:val="2612" w14:font="MS Gothic"/>
              <w14:uncheckedState w14:val="2610" w14:font="MS Gothic"/>
            </w14:checkbox>
          </w:sdtPr>
          <w:sdtContent>
            <w:tc>
              <w:tcPr>
                <w:tcW w:w="2487" w:type="pct"/>
              </w:tcPr>
              <w:p w:rsidR="00271E53" w:rsidRPr="002E04E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sidRPr="002E04ED">
              <w:rPr>
                <w:rFonts w:asciiTheme="minorHAnsi" w:hAnsiTheme="minorHAnsi" w:cstheme="minorHAnsi"/>
                <w:sz w:val="20"/>
                <w:szCs w:val="20"/>
              </w:rPr>
              <w:t>Caregiv</w:t>
            </w:r>
            <w:r w:rsidR="00BF08FE">
              <w:rPr>
                <w:rFonts w:asciiTheme="minorHAnsi" w:hAnsiTheme="minorHAnsi" w:cstheme="minorHAnsi"/>
                <w:sz w:val="20"/>
                <w:szCs w:val="20"/>
              </w:rPr>
              <w:t>ing</w:t>
            </w:r>
            <w:r w:rsidRPr="002E04ED">
              <w:rPr>
                <w:rFonts w:asciiTheme="minorHAnsi" w:hAnsiTheme="minorHAnsi" w:cstheme="minorHAnsi"/>
                <w:sz w:val="20"/>
                <w:szCs w:val="20"/>
              </w:rPr>
              <w:t xml:space="preserve"> responsibilities</w:t>
            </w:r>
            <w:r w:rsidR="00BF08FE">
              <w:rPr>
                <w:rFonts w:asciiTheme="minorHAnsi" w:hAnsiTheme="minorHAnsi" w:cstheme="minorHAnsi"/>
                <w:sz w:val="20"/>
                <w:szCs w:val="20"/>
              </w:rPr>
              <w:t xml:space="preserve"> that affect one’s financial situation </w:t>
            </w:r>
          </w:p>
        </w:tc>
        <w:sdt>
          <w:sdtPr>
            <w:rPr>
              <w:rFonts w:asciiTheme="minorHAnsi" w:hAnsiTheme="minorHAnsi" w:cstheme="minorHAnsi"/>
              <w:sz w:val="20"/>
              <w:szCs w:val="20"/>
            </w:rPr>
            <w:id w:val="320005883"/>
            <w14:checkbox>
              <w14:checked w14:val="0"/>
              <w14:checkedState w14:val="2612" w14:font="MS Gothic"/>
              <w14:uncheckedState w14:val="2610" w14:font="MS Gothic"/>
            </w14:checkbox>
          </w:sdtPr>
          <w:sdtContent>
            <w:tc>
              <w:tcPr>
                <w:tcW w:w="2487" w:type="pct"/>
              </w:tcPr>
              <w:p w:rsidR="00271E53" w:rsidRPr="002E04E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sidRPr="002E04ED">
              <w:rPr>
                <w:rFonts w:asciiTheme="minorHAnsi" w:hAnsiTheme="minorHAnsi" w:cstheme="minorHAnsi"/>
                <w:sz w:val="20"/>
                <w:szCs w:val="20"/>
              </w:rPr>
              <w:t>Loss of income</w:t>
            </w:r>
            <w:r>
              <w:rPr>
                <w:rFonts w:asciiTheme="minorHAnsi" w:hAnsiTheme="minorHAnsi" w:cstheme="minorHAnsi"/>
                <w:sz w:val="20"/>
                <w:szCs w:val="20"/>
              </w:rPr>
              <w:t xml:space="preserve"> or employment</w:t>
            </w:r>
          </w:p>
        </w:tc>
        <w:sdt>
          <w:sdtPr>
            <w:rPr>
              <w:rFonts w:asciiTheme="minorHAnsi" w:hAnsiTheme="minorHAnsi" w:cstheme="minorHAnsi"/>
              <w:sz w:val="20"/>
              <w:szCs w:val="20"/>
            </w:rPr>
            <w:id w:val="1160038798"/>
            <w14:checkbox>
              <w14:checked w14:val="0"/>
              <w14:checkedState w14:val="2612" w14:font="MS Gothic"/>
              <w14:uncheckedState w14:val="2610" w14:font="MS Gothic"/>
            </w14:checkbox>
          </w:sdtPr>
          <w:sdtContent>
            <w:tc>
              <w:tcPr>
                <w:tcW w:w="2487" w:type="pct"/>
              </w:tcPr>
              <w:p w:rsidR="00271E53" w:rsidRPr="002E04E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sidRPr="002E04ED">
              <w:rPr>
                <w:rFonts w:asciiTheme="minorHAnsi" w:hAnsiTheme="minorHAnsi" w:cstheme="minorHAnsi"/>
                <w:sz w:val="20"/>
                <w:szCs w:val="20"/>
              </w:rPr>
              <w:t xml:space="preserve">Natural </w:t>
            </w:r>
            <w:r w:rsidR="00D55880">
              <w:rPr>
                <w:rFonts w:asciiTheme="minorHAnsi" w:hAnsiTheme="minorHAnsi" w:cstheme="minorHAnsi"/>
                <w:sz w:val="20"/>
                <w:szCs w:val="20"/>
              </w:rPr>
              <w:t>hazard</w:t>
            </w:r>
          </w:p>
        </w:tc>
        <w:sdt>
          <w:sdtPr>
            <w:rPr>
              <w:rFonts w:asciiTheme="minorHAnsi" w:hAnsiTheme="minorHAnsi" w:cstheme="minorHAnsi"/>
              <w:sz w:val="20"/>
              <w:szCs w:val="20"/>
            </w:rPr>
            <w:id w:val="1662273962"/>
            <w14:checkbox>
              <w14:checked w14:val="0"/>
              <w14:checkedState w14:val="2612" w14:font="MS Gothic"/>
              <w14:uncheckedState w14:val="2610" w14:font="MS Gothic"/>
            </w14:checkbox>
          </w:sdtPr>
          <w:sdtContent>
            <w:tc>
              <w:tcPr>
                <w:tcW w:w="2487" w:type="pct"/>
              </w:tcPr>
              <w:p w:rsidR="00271E53" w:rsidRPr="002E04E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sidRPr="002E04ED">
              <w:rPr>
                <w:rFonts w:asciiTheme="minorHAnsi" w:hAnsiTheme="minorHAnsi" w:cstheme="minorHAnsi"/>
                <w:sz w:val="20"/>
                <w:szCs w:val="20"/>
              </w:rPr>
              <w:t>Ageing</w:t>
            </w:r>
          </w:p>
        </w:tc>
        <w:sdt>
          <w:sdtPr>
            <w:rPr>
              <w:rFonts w:asciiTheme="minorHAnsi" w:hAnsiTheme="minorHAnsi" w:cstheme="minorHAnsi"/>
              <w:sz w:val="20"/>
              <w:szCs w:val="20"/>
            </w:rPr>
            <w:id w:val="648642201"/>
            <w14:checkbox>
              <w14:checked w14:val="0"/>
              <w14:checkedState w14:val="2612" w14:font="MS Gothic"/>
              <w14:uncheckedState w14:val="2610" w14:font="MS Gothic"/>
            </w14:checkbox>
          </w:sdtPr>
          <w:sdtContent>
            <w:tc>
              <w:tcPr>
                <w:tcW w:w="2487" w:type="pct"/>
              </w:tcPr>
              <w:p w:rsidR="00271E53" w:rsidRPr="002E04E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sidRPr="002E04ED">
              <w:rPr>
                <w:rFonts w:asciiTheme="minorHAnsi" w:hAnsiTheme="minorHAnsi" w:cstheme="minorHAnsi"/>
                <w:sz w:val="20"/>
                <w:szCs w:val="20"/>
              </w:rPr>
              <w:t>Birth or adoption of a child</w:t>
            </w:r>
          </w:p>
        </w:tc>
        <w:sdt>
          <w:sdtPr>
            <w:rPr>
              <w:rFonts w:asciiTheme="minorHAnsi" w:hAnsiTheme="minorHAnsi" w:cstheme="minorHAnsi"/>
              <w:sz w:val="20"/>
              <w:szCs w:val="20"/>
            </w:rPr>
            <w:id w:val="162057432"/>
            <w14:checkbox>
              <w14:checked w14:val="0"/>
              <w14:checkedState w14:val="2612" w14:font="MS Gothic"/>
              <w14:uncheckedState w14:val="2610" w14:font="MS Gothic"/>
            </w14:checkbox>
          </w:sdtPr>
          <w:sdtContent>
            <w:tc>
              <w:tcPr>
                <w:tcW w:w="2487" w:type="pct"/>
              </w:tcPr>
              <w:p w:rsidR="00271E53" w:rsidRPr="002E04E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1E32CD" w:rsidRPr="002E04ED" w:rsidP="0093722C">
            <w:pPr>
              <w:pStyle w:val="TableRow"/>
              <w:rPr>
                <w:rFonts w:asciiTheme="minorHAnsi" w:hAnsiTheme="minorHAnsi" w:cstheme="minorHAnsi"/>
                <w:sz w:val="20"/>
                <w:szCs w:val="20"/>
              </w:rPr>
            </w:pPr>
            <w:r>
              <w:rPr>
                <w:rFonts w:asciiTheme="minorHAnsi" w:hAnsiTheme="minorHAnsi" w:cstheme="minorHAnsi"/>
                <w:sz w:val="20"/>
                <w:szCs w:val="20"/>
              </w:rPr>
              <w:t>Sudden wealth</w:t>
            </w:r>
          </w:p>
        </w:tc>
        <w:sdt>
          <w:sdtPr>
            <w:rPr>
              <w:rFonts w:asciiTheme="minorHAnsi" w:hAnsiTheme="minorHAnsi" w:cstheme="minorHAnsi"/>
              <w:sz w:val="20"/>
              <w:szCs w:val="20"/>
            </w:rPr>
            <w:id w:val="-187767642"/>
            <w14:checkbox>
              <w14:checked w14:val="0"/>
              <w14:checkedState w14:val="2612" w14:font="MS Gothic"/>
              <w14:uncheckedState w14:val="2610" w14:font="MS Gothic"/>
            </w14:checkbox>
          </w:sdtPr>
          <w:sdtContent>
            <w:tc>
              <w:tcPr>
                <w:tcW w:w="2487" w:type="pct"/>
              </w:tcPr>
              <w:p w:rsidR="001E32CD" w:rsidRPr="002E04E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1829D6" w:rsidP="0093722C">
            <w:pPr>
              <w:pStyle w:val="TableRow"/>
              <w:rPr>
                <w:rFonts w:asciiTheme="minorHAnsi" w:hAnsiTheme="minorHAnsi" w:cstheme="minorHAnsi"/>
                <w:sz w:val="20"/>
                <w:szCs w:val="20"/>
              </w:rPr>
            </w:pPr>
            <w:r>
              <w:rPr>
                <w:rFonts w:asciiTheme="minorHAnsi" w:hAnsiTheme="minorHAnsi" w:cstheme="minorHAnsi"/>
                <w:sz w:val="20"/>
                <w:szCs w:val="20"/>
              </w:rPr>
              <w:t>Domestic abuse</w:t>
            </w:r>
          </w:p>
        </w:tc>
        <w:sdt>
          <w:sdtPr>
            <w:rPr>
              <w:rFonts w:asciiTheme="minorHAnsi" w:hAnsiTheme="minorHAnsi" w:cstheme="minorHAnsi"/>
              <w:sz w:val="20"/>
              <w:szCs w:val="20"/>
            </w:rPr>
            <w:id w:val="-1379082141"/>
            <w14:checkbox>
              <w14:checked w14:val="0"/>
              <w14:checkedState w14:val="2612" w14:font="MS Gothic"/>
              <w14:uncheckedState w14:val="2610" w14:font="MS Gothic"/>
            </w14:checkbox>
          </w:sdtPr>
          <w:sdtContent>
            <w:tc>
              <w:tcPr>
                <w:tcW w:w="2487" w:type="pct"/>
              </w:tcPr>
              <w:p w:rsidR="001829D6"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p>
        </w:tc>
        <w:tc>
          <w:tcPr>
            <w:tcW w:w="2487" w:type="pct"/>
          </w:tcPr>
          <w:p w:rsidR="00271E53" w:rsidRPr="002E04ED" w:rsidP="00C614F6">
            <w:pPr>
              <w:pStyle w:val="TableRow"/>
              <w:jc w:val="center"/>
              <w:rPr>
                <w:rFonts w:asciiTheme="minorHAnsi" w:hAnsiTheme="minorHAnsi" w:cstheme="minorHAnsi"/>
                <w:sz w:val="20"/>
                <w:szCs w:val="20"/>
              </w:rPr>
            </w:pPr>
          </w:p>
        </w:tc>
      </w:tr>
      <w:tr w:rsidTr="0093722C">
        <w:tblPrEx>
          <w:tblW w:w="5000" w:type="pct"/>
          <w:tblLook w:val="04A0"/>
        </w:tblPrEx>
        <w:tc>
          <w:tcPr>
            <w:tcW w:w="2513" w:type="pct"/>
          </w:tcPr>
          <w:p w:rsidR="00271E53" w:rsidRPr="002E04ED" w:rsidP="0093722C">
            <w:pPr>
              <w:pStyle w:val="TableRow"/>
              <w:rPr>
                <w:rFonts w:asciiTheme="minorHAnsi" w:hAnsiTheme="minorHAnsi" w:cstheme="minorHAnsi"/>
                <w:i/>
                <w:sz w:val="20"/>
                <w:szCs w:val="20"/>
              </w:rPr>
            </w:pPr>
            <w:r w:rsidRPr="002E04ED">
              <w:rPr>
                <w:rFonts w:asciiTheme="minorHAnsi" w:hAnsiTheme="minorHAnsi" w:cstheme="minorHAnsi"/>
                <w:i/>
                <w:sz w:val="20"/>
                <w:szCs w:val="20"/>
              </w:rPr>
              <w:t>Capability</w:t>
            </w:r>
            <w:r>
              <w:rPr>
                <w:rFonts w:asciiTheme="minorHAnsi" w:hAnsiTheme="minorHAnsi" w:cstheme="minorHAnsi"/>
                <w:i/>
                <w:sz w:val="20"/>
                <w:szCs w:val="20"/>
              </w:rPr>
              <w:t xml:space="preserve"> and inequality</w:t>
            </w:r>
          </w:p>
        </w:tc>
        <w:tc>
          <w:tcPr>
            <w:tcW w:w="2487" w:type="pct"/>
          </w:tcPr>
          <w:p w:rsidR="00271E53" w:rsidRPr="002E04ED" w:rsidP="00C614F6">
            <w:pPr>
              <w:pStyle w:val="TableRow"/>
              <w:jc w:val="center"/>
              <w:rPr>
                <w:rFonts w:asciiTheme="minorHAnsi" w:hAnsiTheme="minorHAnsi" w:cstheme="minorHAnsi"/>
                <w:sz w:val="20"/>
                <w:szCs w:val="20"/>
              </w:rPr>
            </w:pPr>
          </w:p>
        </w:tc>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Pr>
                <w:rFonts w:asciiTheme="minorHAnsi" w:hAnsiTheme="minorHAnsi" w:cstheme="minorHAnsi"/>
                <w:sz w:val="20"/>
                <w:szCs w:val="20"/>
              </w:rPr>
              <w:t>Lack of fluency in official language(s)</w:t>
            </w:r>
          </w:p>
        </w:tc>
        <w:sdt>
          <w:sdtPr>
            <w:rPr>
              <w:rFonts w:asciiTheme="minorHAnsi" w:hAnsiTheme="minorHAnsi" w:cstheme="minorHAnsi"/>
              <w:sz w:val="20"/>
              <w:szCs w:val="20"/>
            </w:rPr>
            <w:id w:val="-963806415"/>
            <w14:checkbox>
              <w14:checked w14:val="0"/>
              <w14:checkedState w14:val="2612" w14:font="MS Gothic"/>
              <w14:uncheckedState w14:val="2610" w14:font="MS Gothic"/>
            </w14:checkbox>
          </w:sdtPr>
          <w:sdtContent>
            <w:tc>
              <w:tcPr>
                <w:tcW w:w="2487" w:type="pct"/>
              </w:tcPr>
              <w:p w:rsidR="00271E53" w:rsidRPr="002E04E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Pr>
                <w:rFonts w:asciiTheme="minorHAnsi" w:hAnsiTheme="minorHAnsi" w:cstheme="minorHAnsi"/>
                <w:sz w:val="20"/>
                <w:szCs w:val="20"/>
              </w:rPr>
              <w:t>Low education or numeracy skills</w:t>
            </w:r>
          </w:p>
        </w:tc>
        <w:sdt>
          <w:sdtPr>
            <w:rPr>
              <w:rFonts w:asciiTheme="minorHAnsi" w:hAnsiTheme="minorHAnsi" w:cstheme="minorHAnsi"/>
              <w:sz w:val="20"/>
              <w:szCs w:val="20"/>
            </w:rPr>
            <w:id w:val="1645627253"/>
            <w14:checkbox>
              <w14:checked w14:val="0"/>
              <w14:checkedState w14:val="2612" w14:font="MS Gothic"/>
              <w14:uncheckedState w14:val="2610" w14:font="MS Gothic"/>
            </w14:checkbox>
          </w:sdtPr>
          <w:sdtContent>
            <w:tc>
              <w:tcPr>
                <w:tcW w:w="2487" w:type="pct"/>
              </w:tcPr>
              <w:p w:rsidR="00271E53"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sidRPr="002E04ED">
              <w:rPr>
                <w:rFonts w:asciiTheme="minorHAnsi" w:hAnsiTheme="minorHAnsi" w:cstheme="minorHAnsi"/>
                <w:sz w:val="20"/>
                <w:szCs w:val="20"/>
              </w:rPr>
              <w:t xml:space="preserve">Low literacy </w:t>
            </w:r>
          </w:p>
        </w:tc>
        <w:sdt>
          <w:sdtPr>
            <w:rPr>
              <w:rFonts w:asciiTheme="minorHAnsi" w:hAnsiTheme="minorHAnsi" w:cstheme="minorHAnsi"/>
              <w:sz w:val="20"/>
              <w:szCs w:val="20"/>
            </w:rPr>
            <w:id w:val="2069678524"/>
            <w14:checkbox>
              <w14:checked w14:val="0"/>
              <w14:checkedState w14:val="2612" w14:font="MS Gothic"/>
              <w14:uncheckedState w14:val="2610" w14:font="MS Gothic"/>
            </w14:checkbox>
          </w:sdtPr>
          <w:sdtContent>
            <w:tc>
              <w:tcPr>
                <w:tcW w:w="2487" w:type="pct"/>
              </w:tcPr>
              <w:p w:rsidR="00271E53" w:rsidRPr="002E04E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sidRPr="002E04ED">
              <w:rPr>
                <w:rFonts w:asciiTheme="minorHAnsi" w:hAnsiTheme="minorHAnsi" w:cstheme="minorHAnsi"/>
                <w:sz w:val="20"/>
                <w:szCs w:val="20"/>
              </w:rPr>
              <w:t>Digital exclusion</w:t>
            </w:r>
          </w:p>
        </w:tc>
        <w:sdt>
          <w:sdtPr>
            <w:rPr>
              <w:rFonts w:asciiTheme="minorHAnsi" w:hAnsiTheme="minorHAnsi" w:cstheme="minorHAnsi"/>
              <w:sz w:val="20"/>
              <w:szCs w:val="20"/>
            </w:rPr>
            <w:id w:val="-630790708"/>
            <w14:checkbox>
              <w14:checked w14:val="0"/>
              <w14:checkedState w14:val="2612" w14:font="MS Gothic"/>
              <w14:uncheckedState w14:val="2610" w14:font="MS Gothic"/>
            </w14:checkbox>
          </w:sdtPr>
          <w:sdtContent>
            <w:tc>
              <w:tcPr>
                <w:tcW w:w="2487" w:type="pct"/>
              </w:tcPr>
              <w:p w:rsidR="00271E53" w:rsidRPr="002E04E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Pr>
                <w:rFonts w:asciiTheme="minorHAnsi" w:hAnsiTheme="minorHAnsi" w:cstheme="minorHAnsi"/>
                <w:sz w:val="20"/>
                <w:szCs w:val="20"/>
              </w:rPr>
              <w:t>Limited financial experience</w:t>
            </w:r>
          </w:p>
        </w:tc>
        <w:sdt>
          <w:sdtPr>
            <w:rPr>
              <w:rFonts w:asciiTheme="minorHAnsi" w:hAnsiTheme="minorHAnsi" w:cstheme="minorHAnsi"/>
              <w:sz w:val="20"/>
              <w:szCs w:val="20"/>
            </w:rPr>
            <w:id w:val="-424802964"/>
            <w14:checkbox>
              <w14:checked w14:val="0"/>
              <w14:checkedState w14:val="2612" w14:font="MS Gothic"/>
              <w14:uncheckedState w14:val="2610" w14:font="MS Gothic"/>
            </w14:checkbox>
          </w:sdtPr>
          <w:sdtContent>
            <w:tc>
              <w:tcPr>
                <w:tcW w:w="2487" w:type="pct"/>
              </w:tcPr>
              <w:p w:rsidR="00271E53"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sidRPr="002E04ED">
              <w:rPr>
                <w:rFonts w:asciiTheme="minorHAnsi" w:hAnsiTheme="minorHAnsi" w:cstheme="minorHAnsi"/>
                <w:sz w:val="20"/>
                <w:szCs w:val="20"/>
              </w:rPr>
              <w:t xml:space="preserve">Lack </w:t>
            </w:r>
            <w:r>
              <w:rPr>
                <w:rFonts w:asciiTheme="minorHAnsi" w:hAnsiTheme="minorHAnsi" w:cstheme="minorHAnsi"/>
                <w:sz w:val="20"/>
                <w:szCs w:val="20"/>
              </w:rPr>
              <w:t xml:space="preserve">of </w:t>
            </w:r>
            <w:r w:rsidRPr="002E04ED">
              <w:rPr>
                <w:rFonts w:asciiTheme="minorHAnsi" w:hAnsiTheme="minorHAnsi" w:cstheme="minorHAnsi"/>
                <w:sz w:val="20"/>
                <w:szCs w:val="20"/>
              </w:rPr>
              <w:t xml:space="preserve">knowledge about </w:t>
            </w:r>
            <w:r>
              <w:rPr>
                <w:rFonts w:asciiTheme="minorHAnsi" w:hAnsiTheme="minorHAnsi" w:cstheme="minorHAnsi"/>
                <w:sz w:val="20"/>
                <w:szCs w:val="20"/>
              </w:rPr>
              <w:t xml:space="preserve">or understanding of </w:t>
            </w:r>
            <w:r w:rsidRPr="002E04ED">
              <w:rPr>
                <w:rFonts w:asciiTheme="minorHAnsi" w:hAnsiTheme="minorHAnsi" w:cstheme="minorHAnsi"/>
                <w:sz w:val="20"/>
                <w:szCs w:val="20"/>
              </w:rPr>
              <w:t>consumer rights</w:t>
            </w:r>
          </w:p>
        </w:tc>
        <w:sdt>
          <w:sdtPr>
            <w:rPr>
              <w:rFonts w:asciiTheme="minorHAnsi" w:hAnsiTheme="minorHAnsi" w:cstheme="minorHAnsi"/>
              <w:sz w:val="20"/>
              <w:szCs w:val="20"/>
            </w:rPr>
            <w:id w:val="-1549609209"/>
            <w14:checkbox>
              <w14:checked w14:val="0"/>
              <w14:checkedState w14:val="2612" w14:font="MS Gothic"/>
              <w14:uncheckedState w14:val="2610" w14:font="MS Gothic"/>
            </w14:checkbox>
          </w:sdtPr>
          <w:sdtContent>
            <w:tc>
              <w:tcPr>
                <w:tcW w:w="2487" w:type="pct"/>
              </w:tcPr>
              <w:p w:rsidR="00271E53" w:rsidRPr="002E04E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414F81" w:rsidP="0093722C">
            <w:pPr>
              <w:pStyle w:val="TableRow"/>
              <w:rPr>
                <w:rFonts w:asciiTheme="minorHAnsi" w:hAnsiTheme="minorHAnsi" w:cstheme="minorHAnsi"/>
                <w:sz w:val="20"/>
                <w:szCs w:val="20"/>
                <w:lang w:val="en-US"/>
              </w:rPr>
            </w:pPr>
            <w:r w:rsidRPr="00414F81">
              <w:rPr>
                <w:rFonts w:asciiTheme="minorHAnsi" w:hAnsiTheme="minorHAnsi" w:cstheme="minorHAnsi"/>
                <w:sz w:val="20"/>
                <w:szCs w:val="20"/>
                <w:lang w:val="en-US"/>
              </w:rPr>
              <w:t>Discrimination based on national</w:t>
            </w:r>
            <w:r>
              <w:rPr>
                <w:rFonts w:asciiTheme="minorHAnsi" w:hAnsiTheme="minorHAnsi" w:cstheme="minorHAnsi"/>
                <w:sz w:val="20"/>
                <w:szCs w:val="20"/>
                <w:lang w:val="en-US"/>
              </w:rPr>
              <w:t xml:space="preserve"> origin</w:t>
            </w:r>
            <w:r w:rsidRPr="00414F81">
              <w:rPr>
                <w:rFonts w:asciiTheme="minorHAnsi" w:hAnsiTheme="minorHAnsi" w:cstheme="minorHAnsi"/>
                <w:sz w:val="20"/>
                <w:szCs w:val="20"/>
                <w:lang w:val="en-US"/>
              </w:rPr>
              <w:t>,</w:t>
            </w:r>
            <w:r>
              <w:rPr>
                <w:rFonts w:asciiTheme="minorHAnsi" w:hAnsiTheme="minorHAnsi" w:cstheme="minorHAnsi"/>
                <w:sz w:val="20"/>
                <w:szCs w:val="20"/>
                <w:lang w:val="en-US"/>
              </w:rPr>
              <w:t xml:space="preserve"> </w:t>
            </w:r>
            <w:r w:rsidR="00BA0F39">
              <w:rPr>
                <w:rFonts w:asciiTheme="minorHAnsi" w:hAnsiTheme="minorHAnsi" w:cstheme="minorHAnsi"/>
                <w:sz w:val="20"/>
                <w:szCs w:val="20"/>
                <w:lang w:val="en-US"/>
              </w:rPr>
              <w:t xml:space="preserve">immigration status, </w:t>
            </w:r>
            <w:r w:rsidRPr="00407A9E">
              <w:rPr>
                <w:rFonts w:asciiTheme="minorHAnsi" w:hAnsiTheme="minorHAnsi" w:cstheme="minorHAnsi"/>
                <w:sz w:val="20"/>
                <w:szCs w:val="20"/>
              </w:rPr>
              <w:t>colour</w:t>
            </w:r>
            <w:r>
              <w:rPr>
                <w:rFonts w:asciiTheme="minorHAnsi" w:hAnsiTheme="minorHAnsi" w:cstheme="minorHAnsi"/>
                <w:sz w:val="20"/>
                <w:szCs w:val="20"/>
                <w:lang w:val="en-US"/>
              </w:rPr>
              <w:t xml:space="preserve">, </w:t>
            </w:r>
            <w:r w:rsidRPr="00414F81">
              <w:rPr>
                <w:rFonts w:asciiTheme="minorHAnsi" w:hAnsiTheme="minorHAnsi" w:cstheme="minorHAnsi"/>
                <w:sz w:val="20"/>
                <w:szCs w:val="20"/>
                <w:lang w:val="en-US"/>
              </w:rPr>
              <w:t>ethnic</w:t>
            </w:r>
            <w:r>
              <w:rPr>
                <w:rFonts w:asciiTheme="minorHAnsi" w:hAnsiTheme="minorHAnsi" w:cstheme="minorHAnsi"/>
                <w:sz w:val="20"/>
                <w:szCs w:val="20"/>
                <w:lang w:val="en-US"/>
              </w:rPr>
              <w:t>ity</w:t>
            </w:r>
            <w:r w:rsidRPr="00414F81">
              <w:rPr>
                <w:rFonts w:asciiTheme="minorHAnsi" w:hAnsiTheme="minorHAnsi" w:cstheme="minorHAnsi"/>
                <w:sz w:val="20"/>
                <w:szCs w:val="20"/>
                <w:lang w:val="en-US"/>
              </w:rPr>
              <w:t xml:space="preserve"> or r</w:t>
            </w:r>
            <w:r>
              <w:rPr>
                <w:rFonts w:asciiTheme="minorHAnsi" w:hAnsiTheme="minorHAnsi" w:cstheme="minorHAnsi"/>
                <w:sz w:val="20"/>
                <w:szCs w:val="20"/>
                <w:lang w:val="en-US"/>
              </w:rPr>
              <w:t>eligion</w:t>
            </w:r>
          </w:p>
        </w:tc>
        <w:sdt>
          <w:sdtPr>
            <w:rPr>
              <w:rFonts w:asciiTheme="minorHAnsi" w:hAnsiTheme="minorHAnsi" w:cstheme="minorHAnsi"/>
              <w:sz w:val="20"/>
              <w:szCs w:val="20"/>
            </w:rPr>
            <w:id w:val="1074865954"/>
            <w14:checkbox>
              <w14:checked w14:val="0"/>
              <w14:checkedState w14:val="2612" w14:font="MS Gothic"/>
              <w14:uncheckedState w14:val="2610" w14:font="MS Gothic"/>
            </w14:checkbox>
          </w:sdtPr>
          <w:sdtContent>
            <w:tc>
              <w:tcPr>
                <w:tcW w:w="2487" w:type="pct"/>
              </w:tcPr>
              <w:p w:rsidR="00271E53"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414F81" w:rsidP="0093722C">
            <w:pPr>
              <w:pStyle w:val="TableRow"/>
              <w:rPr>
                <w:rFonts w:asciiTheme="minorHAnsi" w:hAnsiTheme="minorHAnsi" w:cstheme="minorHAnsi"/>
                <w:sz w:val="20"/>
                <w:szCs w:val="20"/>
                <w:lang w:val="en-US"/>
              </w:rPr>
            </w:pPr>
            <w:r>
              <w:rPr>
                <w:rFonts w:asciiTheme="minorHAnsi" w:hAnsiTheme="minorHAnsi" w:cstheme="minorHAnsi"/>
                <w:sz w:val="20"/>
                <w:szCs w:val="20"/>
                <w:lang w:val="en-US"/>
              </w:rPr>
              <w:t>Discrimination based on sex, sexual orientation or gender identity</w:t>
            </w:r>
          </w:p>
        </w:tc>
        <w:sdt>
          <w:sdtPr>
            <w:rPr>
              <w:rFonts w:asciiTheme="minorHAnsi" w:hAnsiTheme="minorHAnsi" w:cstheme="minorHAnsi"/>
              <w:sz w:val="20"/>
              <w:szCs w:val="20"/>
            </w:rPr>
            <w:id w:val="475805642"/>
            <w14:checkbox>
              <w14:checked w14:val="0"/>
              <w14:checkedState w14:val="2612" w14:font="MS Gothic"/>
              <w14:uncheckedState w14:val="2610" w14:font="MS Gothic"/>
            </w14:checkbox>
          </w:sdtPr>
          <w:sdtContent>
            <w:tc>
              <w:tcPr>
                <w:tcW w:w="2487" w:type="pct"/>
              </w:tcPr>
              <w:p w:rsidR="00271E53"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Pr>
                <w:rFonts w:asciiTheme="minorHAnsi" w:hAnsiTheme="minorHAnsi" w:cstheme="minorHAnsi"/>
                <w:sz w:val="20"/>
                <w:szCs w:val="20"/>
                <w:lang w:val="en-US"/>
              </w:rPr>
              <w:t>Other forms of d</w:t>
            </w:r>
            <w:r w:rsidRPr="00690C53">
              <w:rPr>
                <w:rFonts w:asciiTheme="minorHAnsi" w:hAnsiTheme="minorHAnsi" w:cstheme="minorHAnsi"/>
                <w:sz w:val="20"/>
                <w:szCs w:val="20"/>
                <w:lang w:val="en-US"/>
              </w:rPr>
              <w:t xml:space="preserve">iscrimination </w:t>
            </w:r>
            <w:r>
              <w:rPr>
                <w:rFonts w:asciiTheme="minorHAnsi" w:hAnsiTheme="minorHAnsi" w:cstheme="minorHAnsi"/>
                <w:sz w:val="20"/>
                <w:szCs w:val="20"/>
                <w:lang w:val="en-US"/>
              </w:rPr>
              <w:t xml:space="preserve">(e.g., </w:t>
            </w:r>
            <w:r w:rsidRPr="00690C53">
              <w:rPr>
                <w:rFonts w:asciiTheme="minorHAnsi" w:hAnsiTheme="minorHAnsi" w:cstheme="minorHAnsi"/>
                <w:sz w:val="20"/>
                <w:szCs w:val="20"/>
                <w:lang w:val="en-US"/>
              </w:rPr>
              <w:t xml:space="preserve">based on </w:t>
            </w:r>
            <w:r>
              <w:rPr>
                <w:rFonts w:asciiTheme="minorHAnsi" w:hAnsiTheme="minorHAnsi" w:cstheme="minorHAnsi"/>
                <w:sz w:val="20"/>
                <w:szCs w:val="20"/>
                <w:lang w:val="en-US"/>
              </w:rPr>
              <w:t>marital</w:t>
            </w:r>
            <w:r w:rsidRPr="00690C53">
              <w:rPr>
                <w:rFonts w:asciiTheme="minorHAnsi" w:hAnsiTheme="minorHAnsi" w:cstheme="minorHAnsi"/>
                <w:sz w:val="20"/>
                <w:szCs w:val="20"/>
                <w:lang w:val="en-US"/>
              </w:rPr>
              <w:t xml:space="preserve"> status, age </w:t>
            </w:r>
            <w:r>
              <w:rPr>
                <w:rFonts w:asciiTheme="minorHAnsi" w:hAnsiTheme="minorHAnsi" w:cstheme="minorHAnsi"/>
                <w:sz w:val="20"/>
                <w:szCs w:val="20"/>
                <w:lang w:val="en-US"/>
              </w:rPr>
              <w:t xml:space="preserve">or </w:t>
            </w:r>
            <w:r w:rsidRPr="00690C53">
              <w:rPr>
                <w:rFonts w:asciiTheme="minorHAnsi" w:hAnsiTheme="minorHAnsi" w:cstheme="minorHAnsi"/>
                <w:sz w:val="20"/>
                <w:szCs w:val="20"/>
                <w:lang w:val="en-US"/>
              </w:rPr>
              <w:t>income derived from public assistance</w:t>
            </w:r>
            <w:r>
              <w:rPr>
                <w:rFonts w:asciiTheme="minorHAnsi" w:hAnsiTheme="minorHAnsi" w:cstheme="minorHAnsi"/>
                <w:sz w:val="20"/>
                <w:szCs w:val="20"/>
                <w:lang w:val="en-US"/>
              </w:rPr>
              <w:t>/social protection</w:t>
            </w:r>
            <w:r w:rsidRPr="00690C53">
              <w:rPr>
                <w:rFonts w:asciiTheme="minorHAnsi" w:hAnsiTheme="minorHAnsi" w:cstheme="minorHAnsi"/>
                <w:sz w:val="20"/>
                <w:szCs w:val="20"/>
                <w:lang w:val="en-US"/>
              </w:rPr>
              <w:t xml:space="preserve"> programs</w:t>
            </w:r>
            <w:r>
              <w:rPr>
                <w:rFonts w:asciiTheme="minorHAnsi" w:hAnsiTheme="minorHAnsi" w:cstheme="minorHAnsi"/>
                <w:sz w:val="20"/>
                <w:szCs w:val="20"/>
                <w:lang w:val="en-US"/>
              </w:rPr>
              <w:t>)</w:t>
            </w:r>
          </w:p>
        </w:tc>
        <w:sdt>
          <w:sdtPr>
            <w:rPr>
              <w:rFonts w:asciiTheme="minorHAnsi" w:hAnsiTheme="minorHAnsi" w:cstheme="minorHAnsi"/>
              <w:sz w:val="20"/>
              <w:szCs w:val="20"/>
            </w:rPr>
            <w:id w:val="872504367"/>
            <w14:checkbox>
              <w14:checked w14:val="0"/>
              <w14:checkedState w14:val="2612" w14:font="MS Gothic"/>
              <w14:uncheckedState w14:val="2610" w14:font="MS Gothic"/>
            </w14:checkbox>
          </w:sdtPr>
          <w:sdtContent>
            <w:tc>
              <w:tcPr>
                <w:tcW w:w="2487" w:type="pct"/>
              </w:tcPr>
              <w:p w:rsidR="00271E53" w:rsidRPr="002E04E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71E53" w:rsidP="00271E5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Lack of support network (family, friends, social protection)</w:t>
            </w:r>
          </w:p>
        </w:tc>
        <w:sdt>
          <w:sdtPr>
            <w:rPr>
              <w:rFonts w:asciiTheme="minorHAnsi" w:hAnsiTheme="minorHAnsi" w:cstheme="minorHAnsi"/>
              <w:sz w:val="20"/>
              <w:szCs w:val="20"/>
            </w:rPr>
            <w:id w:val="575020587"/>
            <w14:checkbox>
              <w14:checked w14:val="0"/>
              <w14:checkedState w14:val="2612" w14:font="MS Gothic"/>
              <w14:uncheckedState w14:val="2610" w14:font="MS Gothic"/>
            </w14:checkbox>
          </w:sdtPr>
          <w:sdtContent>
            <w:tc>
              <w:tcPr>
                <w:tcW w:w="2487" w:type="pct"/>
              </w:tcPr>
              <w:p w:rsidR="00271E53"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p>
        </w:tc>
        <w:tc>
          <w:tcPr>
            <w:tcW w:w="2487" w:type="pct"/>
          </w:tcPr>
          <w:p w:rsidR="00271E53" w:rsidRPr="002E04ED" w:rsidP="00C614F6">
            <w:pPr>
              <w:pStyle w:val="TableRow"/>
              <w:jc w:val="center"/>
              <w:rPr>
                <w:rFonts w:asciiTheme="minorHAnsi" w:hAnsiTheme="minorHAnsi" w:cstheme="minorHAnsi"/>
                <w:sz w:val="20"/>
                <w:szCs w:val="20"/>
              </w:rPr>
            </w:pPr>
          </w:p>
        </w:tc>
      </w:tr>
      <w:tr w:rsidTr="0093722C">
        <w:tblPrEx>
          <w:tblW w:w="5000" w:type="pct"/>
          <w:tblLook w:val="04A0"/>
        </w:tblPrEx>
        <w:tc>
          <w:tcPr>
            <w:tcW w:w="2513" w:type="pct"/>
          </w:tcPr>
          <w:p w:rsidR="00271E53" w:rsidRPr="002E04ED" w:rsidP="0093722C">
            <w:pPr>
              <w:pStyle w:val="TableRow"/>
              <w:rPr>
                <w:rFonts w:asciiTheme="minorHAnsi" w:hAnsiTheme="minorHAnsi" w:cstheme="minorHAnsi"/>
                <w:i/>
                <w:sz w:val="20"/>
                <w:szCs w:val="20"/>
              </w:rPr>
            </w:pPr>
            <w:r w:rsidRPr="002E04ED">
              <w:rPr>
                <w:rFonts w:asciiTheme="minorHAnsi" w:hAnsiTheme="minorHAnsi" w:cstheme="minorHAnsi"/>
                <w:i/>
                <w:sz w:val="20"/>
                <w:szCs w:val="20"/>
              </w:rPr>
              <w:t>Resilience</w:t>
            </w:r>
            <w:r>
              <w:rPr>
                <w:rFonts w:asciiTheme="minorHAnsi" w:hAnsiTheme="minorHAnsi" w:cstheme="minorHAnsi"/>
                <w:i/>
                <w:sz w:val="20"/>
                <w:szCs w:val="20"/>
              </w:rPr>
              <w:t xml:space="preserve"> and resources</w:t>
            </w:r>
          </w:p>
        </w:tc>
        <w:tc>
          <w:tcPr>
            <w:tcW w:w="2487" w:type="pct"/>
          </w:tcPr>
          <w:p w:rsidR="00271E53" w:rsidRPr="002E04ED" w:rsidP="00C614F6">
            <w:pPr>
              <w:pStyle w:val="TableRow"/>
              <w:jc w:val="center"/>
              <w:rPr>
                <w:rFonts w:asciiTheme="minorHAnsi" w:hAnsiTheme="minorHAnsi" w:cstheme="minorHAnsi"/>
                <w:sz w:val="20"/>
                <w:szCs w:val="20"/>
              </w:rPr>
            </w:pPr>
          </w:p>
        </w:tc>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sidRPr="002E04ED">
              <w:rPr>
                <w:rFonts w:asciiTheme="minorHAnsi" w:hAnsiTheme="minorHAnsi" w:cstheme="minorHAnsi"/>
                <w:sz w:val="20"/>
                <w:szCs w:val="20"/>
              </w:rPr>
              <w:t>Low savings</w:t>
            </w:r>
          </w:p>
        </w:tc>
        <w:sdt>
          <w:sdtPr>
            <w:rPr>
              <w:rFonts w:asciiTheme="minorHAnsi" w:hAnsiTheme="minorHAnsi" w:cstheme="minorHAnsi"/>
              <w:sz w:val="20"/>
              <w:szCs w:val="20"/>
            </w:rPr>
            <w:id w:val="-565796984"/>
            <w14:checkbox>
              <w14:checked w14:val="0"/>
              <w14:checkedState w14:val="2612" w14:font="MS Gothic"/>
              <w14:uncheckedState w14:val="2610" w14:font="MS Gothic"/>
            </w14:checkbox>
          </w:sdtPr>
          <w:sdtContent>
            <w:tc>
              <w:tcPr>
                <w:tcW w:w="2487" w:type="pct"/>
              </w:tcPr>
              <w:p w:rsidR="00271E53" w:rsidRPr="002E04E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Pr>
                <w:rFonts w:asciiTheme="minorHAnsi" w:hAnsiTheme="minorHAnsi" w:cstheme="minorHAnsi"/>
                <w:sz w:val="20"/>
                <w:szCs w:val="20"/>
              </w:rPr>
              <w:t>Low income</w:t>
            </w:r>
          </w:p>
        </w:tc>
        <w:sdt>
          <w:sdtPr>
            <w:rPr>
              <w:rFonts w:asciiTheme="minorHAnsi" w:hAnsiTheme="minorHAnsi" w:cstheme="minorHAnsi"/>
              <w:sz w:val="20"/>
              <w:szCs w:val="20"/>
            </w:rPr>
            <w:id w:val="-1381159762"/>
            <w14:checkbox>
              <w14:checked w14:val="0"/>
              <w14:checkedState w14:val="2612" w14:font="MS Gothic"/>
              <w14:uncheckedState w14:val="2610" w14:font="MS Gothic"/>
            </w14:checkbox>
          </w:sdtPr>
          <w:sdtContent>
            <w:tc>
              <w:tcPr>
                <w:tcW w:w="2487" w:type="pct"/>
              </w:tcPr>
              <w:p w:rsidR="00271E53" w:rsidRPr="002E04E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sidRPr="002E04ED">
              <w:rPr>
                <w:rFonts w:asciiTheme="minorHAnsi" w:hAnsiTheme="minorHAnsi" w:cstheme="minorHAnsi"/>
                <w:sz w:val="20"/>
                <w:szCs w:val="20"/>
              </w:rPr>
              <w:t>Over indebtedness</w:t>
            </w:r>
          </w:p>
        </w:tc>
        <w:sdt>
          <w:sdtPr>
            <w:rPr>
              <w:rFonts w:asciiTheme="minorHAnsi" w:hAnsiTheme="minorHAnsi" w:cstheme="minorHAnsi"/>
              <w:sz w:val="20"/>
              <w:szCs w:val="20"/>
            </w:rPr>
            <w:id w:val="1881901678"/>
            <w14:checkbox>
              <w14:checked w14:val="0"/>
              <w14:checkedState w14:val="2612" w14:font="MS Gothic"/>
              <w14:uncheckedState w14:val="2610" w14:font="MS Gothic"/>
            </w14:checkbox>
          </w:sdtPr>
          <w:sdtContent>
            <w:tc>
              <w:tcPr>
                <w:tcW w:w="2487" w:type="pct"/>
              </w:tcPr>
              <w:p w:rsidR="00271E53" w:rsidRPr="002E04E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271E53" w:rsidRPr="002E04ED" w:rsidP="0093722C">
            <w:pPr>
              <w:pStyle w:val="TableRow"/>
              <w:rPr>
                <w:rFonts w:asciiTheme="minorHAnsi" w:hAnsiTheme="minorHAnsi" w:cstheme="minorHAnsi"/>
                <w:sz w:val="20"/>
                <w:szCs w:val="20"/>
              </w:rPr>
            </w:pPr>
            <w:r>
              <w:rPr>
                <w:rFonts w:asciiTheme="minorHAnsi" w:hAnsiTheme="minorHAnsi" w:cstheme="minorHAnsi"/>
                <w:sz w:val="20"/>
                <w:szCs w:val="20"/>
              </w:rPr>
              <w:t xml:space="preserve">Limited access to </w:t>
            </w:r>
            <w:commentRangeStart w:id="3"/>
            <w:r>
              <w:rPr>
                <w:rFonts w:asciiTheme="minorHAnsi" w:hAnsiTheme="minorHAnsi" w:cstheme="minorHAnsi"/>
                <w:sz w:val="20"/>
                <w:szCs w:val="20"/>
              </w:rPr>
              <w:t>credit</w:t>
            </w:r>
            <w:commentRangeEnd w:id="3"/>
            <w:r w:rsidR="00921C08">
              <w:rPr>
                <w:rStyle w:val="CommentReference"/>
                <w:rFonts w:asciiTheme="minorHAnsi" w:hAnsiTheme="minorHAnsi"/>
                <w:color w:val="auto"/>
              </w:rPr>
              <w:commentReference w:id="3"/>
            </w:r>
          </w:p>
        </w:tc>
        <w:sdt>
          <w:sdtPr>
            <w:rPr>
              <w:rFonts w:asciiTheme="minorHAnsi" w:hAnsiTheme="minorHAnsi" w:cstheme="minorHAnsi"/>
              <w:sz w:val="20"/>
              <w:szCs w:val="20"/>
            </w:rPr>
            <w:id w:val="1948421887"/>
            <w14:checkbox>
              <w14:checked w14:val="0"/>
              <w14:checkedState w14:val="2612" w14:font="MS Gothic"/>
              <w14:uncheckedState w14:val="2610" w14:font="MS Gothic"/>
            </w14:checkbox>
          </w:sdtPr>
          <w:sdtContent>
            <w:tc>
              <w:tcPr>
                <w:tcW w:w="2487" w:type="pct"/>
              </w:tcPr>
              <w:p w:rsidR="00271E53"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9B6F0D" w:rsidP="0093722C">
            <w:pPr>
              <w:pStyle w:val="TableRow"/>
              <w:rPr>
                <w:rFonts w:asciiTheme="minorHAnsi" w:hAnsiTheme="minorHAnsi" w:cstheme="minorHAnsi"/>
                <w:sz w:val="20"/>
                <w:szCs w:val="20"/>
              </w:rPr>
            </w:pPr>
            <w:r>
              <w:rPr>
                <w:rFonts w:asciiTheme="minorHAnsi" w:hAnsiTheme="minorHAnsi" w:cstheme="minorHAnsi"/>
                <w:sz w:val="20"/>
                <w:szCs w:val="20"/>
              </w:rPr>
              <w:t>Limited access to cash</w:t>
            </w:r>
          </w:p>
        </w:tc>
        <w:sdt>
          <w:sdtPr>
            <w:rPr>
              <w:rFonts w:asciiTheme="minorHAnsi" w:hAnsiTheme="minorHAnsi" w:cstheme="minorHAnsi"/>
              <w:sz w:val="20"/>
              <w:szCs w:val="20"/>
            </w:rPr>
            <w:id w:val="-1898588998"/>
            <w14:checkbox>
              <w14:checked w14:val="0"/>
              <w14:checkedState w14:val="2612" w14:font="MS Gothic"/>
              <w14:uncheckedState w14:val="2610" w14:font="MS Gothic"/>
            </w14:checkbox>
          </w:sdtPr>
          <w:sdtContent>
            <w:tc>
              <w:tcPr>
                <w:tcW w:w="2487" w:type="pct"/>
              </w:tcPr>
              <w:p w:rsidR="009B6F0D" w:rsidP="00C614F6">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9B6F0D" w:rsidP="009B6F0D">
            <w:pPr>
              <w:pStyle w:val="TableRow"/>
              <w:rPr>
                <w:rFonts w:asciiTheme="minorHAnsi" w:hAnsiTheme="minorHAnsi" w:cstheme="minorHAnsi"/>
                <w:sz w:val="20"/>
                <w:szCs w:val="20"/>
              </w:rPr>
            </w:pPr>
            <w:r>
              <w:rPr>
                <w:rFonts w:asciiTheme="minorHAnsi" w:hAnsiTheme="minorHAnsi" w:cstheme="minorHAnsi"/>
                <w:sz w:val="20"/>
                <w:szCs w:val="20"/>
              </w:rPr>
              <w:t>Limited access to banking services</w:t>
            </w:r>
          </w:p>
        </w:tc>
        <w:sdt>
          <w:sdtPr>
            <w:rPr>
              <w:rFonts w:asciiTheme="minorHAnsi" w:hAnsiTheme="minorHAnsi" w:cstheme="minorHAnsi"/>
              <w:sz w:val="20"/>
              <w:szCs w:val="20"/>
            </w:rPr>
            <w:id w:val="-609127185"/>
            <w14:checkbox>
              <w14:checked w14:val="0"/>
              <w14:checkedState w14:val="2612" w14:font="MS Gothic"/>
              <w14:uncheckedState w14:val="2610" w14:font="MS Gothic"/>
            </w14:checkbox>
          </w:sdtPr>
          <w:sdtContent>
            <w:tc>
              <w:tcPr>
                <w:tcW w:w="2487" w:type="pct"/>
              </w:tcPr>
              <w:p w:rsidR="009B6F0D" w:rsidP="009B6F0D">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9B6F0D" w:rsidP="009B6F0D">
            <w:pPr>
              <w:pStyle w:val="TableRow"/>
              <w:rPr>
                <w:rFonts w:asciiTheme="minorHAnsi" w:hAnsiTheme="minorHAnsi" w:cstheme="minorHAnsi"/>
                <w:sz w:val="20"/>
                <w:szCs w:val="20"/>
              </w:rPr>
            </w:pPr>
            <w:r>
              <w:rPr>
                <w:rFonts w:asciiTheme="minorHAnsi" w:hAnsiTheme="minorHAnsi" w:cstheme="minorHAnsi"/>
                <w:sz w:val="20"/>
                <w:szCs w:val="20"/>
              </w:rPr>
              <w:t>Lack of insurance</w:t>
            </w:r>
          </w:p>
        </w:tc>
        <w:sdt>
          <w:sdtPr>
            <w:rPr>
              <w:rFonts w:asciiTheme="minorHAnsi" w:hAnsiTheme="minorHAnsi" w:cstheme="minorHAnsi"/>
              <w:sz w:val="20"/>
              <w:szCs w:val="20"/>
            </w:rPr>
            <w:id w:val="-673641869"/>
            <w14:checkbox>
              <w14:checked w14:val="0"/>
              <w14:checkedState w14:val="2612" w14:font="MS Gothic"/>
              <w14:uncheckedState w14:val="2610" w14:font="MS Gothic"/>
            </w14:checkbox>
          </w:sdtPr>
          <w:sdtContent>
            <w:tc>
              <w:tcPr>
                <w:tcW w:w="2487" w:type="pct"/>
              </w:tcPr>
              <w:p w:rsidR="009B6F0D" w:rsidP="009B6F0D">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9B6F0D" w:rsidP="009B6F0D">
            <w:pPr>
              <w:pStyle w:val="TableRow"/>
              <w:rPr>
                <w:rFonts w:asciiTheme="minorHAnsi" w:hAnsiTheme="minorHAnsi" w:cstheme="minorHAnsi"/>
                <w:sz w:val="20"/>
                <w:szCs w:val="20"/>
              </w:rPr>
            </w:pPr>
            <w:r>
              <w:rPr>
                <w:rFonts w:asciiTheme="minorHAnsi" w:hAnsiTheme="minorHAnsi" w:cstheme="minorHAnsi"/>
                <w:sz w:val="20"/>
                <w:szCs w:val="20"/>
              </w:rPr>
              <w:t>Unpredictable or unsteady source(s) of income</w:t>
            </w:r>
          </w:p>
        </w:tc>
        <w:sdt>
          <w:sdtPr>
            <w:rPr>
              <w:rFonts w:asciiTheme="minorHAnsi" w:hAnsiTheme="minorHAnsi" w:cstheme="minorHAnsi"/>
              <w:sz w:val="20"/>
              <w:szCs w:val="20"/>
            </w:rPr>
            <w:id w:val="-2009438751"/>
            <w14:checkbox>
              <w14:checked w14:val="0"/>
              <w14:checkedState w14:val="2612" w14:font="MS Gothic"/>
              <w14:uncheckedState w14:val="2610" w14:font="MS Gothic"/>
            </w14:checkbox>
          </w:sdtPr>
          <w:sdtContent>
            <w:tc>
              <w:tcPr>
                <w:tcW w:w="2487" w:type="pct"/>
              </w:tcPr>
              <w:p w:rsidR="009B6F0D" w:rsidP="009B6F0D">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9B6F0D" w:rsidP="009B6F0D">
            <w:pPr>
              <w:pStyle w:val="TableRow"/>
              <w:rPr>
                <w:rFonts w:asciiTheme="minorHAnsi" w:hAnsiTheme="minorHAnsi" w:cstheme="minorHAnsi"/>
                <w:sz w:val="20"/>
                <w:szCs w:val="20"/>
              </w:rPr>
            </w:pPr>
            <w:r>
              <w:rPr>
                <w:rFonts w:asciiTheme="minorHAnsi" w:hAnsiTheme="minorHAnsi" w:cstheme="minorHAnsi"/>
                <w:sz w:val="20"/>
                <w:szCs w:val="20"/>
              </w:rPr>
              <w:t>Climate risk</w:t>
            </w:r>
          </w:p>
        </w:tc>
        <w:sdt>
          <w:sdtPr>
            <w:rPr>
              <w:rFonts w:asciiTheme="minorHAnsi" w:hAnsiTheme="minorHAnsi" w:cstheme="minorHAnsi"/>
              <w:sz w:val="20"/>
              <w:szCs w:val="20"/>
            </w:rPr>
            <w:id w:val="-507755411"/>
            <w14:checkbox>
              <w14:checked w14:val="0"/>
              <w14:checkedState w14:val="2612" w14:font="MS Gothic"/>
              <w14:uncheckedState w14:val="2610" w14:font="MS Gothic"/>
            </w14:checkbox>
          </w:sdtPr>
          <w:sdtContent>
            <w:tc>
              <w:tcPr>
                <w:tcW w:w="2487" w:type="pct"/>
              </w:tcPr>
              <w:p w:rsidR="009B6F0D" w:rsidP="009B6F0D">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9B6F0D" w:rsidP="009B6F0D">
            <w:pPr>
              <w:pStyle w:val="TableRow"/>
              <w:rPr>
                <w:rFonts w:asciiTheme="minorHAnsi" w:hAnsiTheme="minorHAnsi" w:cstheme="minorHAnsi"/>
                <w:sz w:val="20"/>
                <w:szCs w:val="20"/>
              </w:rPr>
            </w:pPr>
          </w:p>
        </w:tc>
        <w:tc>
          <w:tcPr>
            <w:tcW w:w="2487" w:type="pct"/>
          </w:tcPr>
          <w:p w:rsidR="009B6F0D" w:rsidP="009B6F0D">
            <w:pPr>
              <w:pStyle w:val="TableRow"/>
              <w:jc w:val="center"/>
              <w:rPr>
                <w:rFonts w:asciiTheme="minorHAnsi" w:hAnsiTheme="minorHAnsi" w:cstheme="minorHAnsi"/>
                <w:sz w:val="20"/>
                <w:szCs w:val="20"/>
              </w:rPr>
            </w:pPr>
          </w:p>
        </w:tc>
      </w:tr>
      <w:tr w:rsidTr="0093722C">
        <w:tblPrEx>
          <w:tblW w:w="5000" w:type="pct"/>
          <w:tblLook w:val="04A0"/>
        </w:tblPrEx>
        <w:tc>
          <w:tcPr>
            <w:tcW w:w="2513" w:type="pct"/>
          </w:tcPr>
          <w:p w:rsidR="009B6F0D" w:rsidRPr="002E04ED" w:rsidP="009B6F0D">
            <w:pPr>
              <w:pStyle w:val="TableRow"/>
              <w:rPr>
                <w:rFonts w:asciiTheme="minorHAnsi" w:hAnsiTheme="minorHAnsi" w:cstheme="minorHAnsi"/>
                <w:sz w:val="20"/>
                <w:szCs w:val="20"/>
              </w:rPr>
            </w:pPr>
            <w:r w:rsidRPr="002E04ED">
              <w:rPr>
                <w:rFonts w:asciiTheme="minorHAnsi" w:hAnsiTheme="minorHAnsi" w:cstheme="minorHAnsi"/>
                <w:sz w:val="20"/>
                <w:szCs w:val="20"/>
              </w:rPr>
              <w:t>Other, please explain</w:t>
            </w:r>
            <w:r w:rsidRPr="00C36CA2">
              <w:rPr>
                <w:rStyle w:val="PlaceholderText"/>
                <w:sz w:val="18"/>
                <w:szCs w:val="18"/>
              </w:rPr>
              <w:t xml:space="preserve">: </w:t>
            </w:r>
            <w:sdt>
              <w:sdtPr>
                <w:rPr>
                  <w:rStyle w:val="PlaceholderText"/>
                  <w:sz w:val="18"/>
                  <w:szCs w:val="18"/>
                </w:rPr>
                <w:id w:val="2041694529"/>
                <w:placeholder>
                  <w:docPart w:val="01D3F4234F4C4AA7AAE4365CB90426B8"/>
                </w:placeholder>
                <w:showingPlcHdr/>
                <w:text/>
              </w:sdtPr>
              <w:sdtContent>
                <w:r w:rsidRPr="00C36CA2">
                  <w:rPr>
                    <w:rStyle w:val="PlaceholderText"/>
                    <w:rFonts w:asciiTheme="minorHAnsi" w:hAnsiTheme="minorHAnsi"/>
                    <w:sz w:val="18"/>
                    <w:szCs w:val="18"/>
                  </w:rPr>
                  <w:t>Click or tap here to enter text.</w:t>
                </w:r>
              </w:sdtContent>
            </w:sdt>
          </w:p>
        </w:tc>
        <w:sdt>
          <w:sdtPr>
            <w:rPr>
              <w:rFonts w:asciiTheme="minorHAnsi" w:hAnsiTheme="minorHAnsi" w:cstheme="minorHAnsi"/>
              <w:sz w:val="20"/>
              <w:szCs w:val="20"/>
            </w:rPr>
            <w:id w:val="1152102305"/>
            <w14:checkbox>
              <w14:checked w14:val="0"/>
              <w14:checkedState w14:val="2612" w14:font="MS Gothic"/>
              <w14:uncheckedState w14:val="2610" w14:font="MS Gothic"/>
            </w14:checkbox>
          </w:sdtPr>
          <w:sdtContent>
            <w:tc>
              <w:tcPr>
                <w:tcW w:w="2487" w:type="pct"/>
              </w:tcPr>
              <w:p w:rsidR="009B6F0D" w:rsidRPr="002E04ED" w:rsidP="009B6F0D">
                <w:pPr>
                  <w:pStyle w:val="TableRow"/>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Tr="0093722C">
        <w:tblPrEx>
          <w:tblW w:w="5000" w:type="pct"/>
          <w:tblLook w:val="04A0"/>
        </w:tblPrEx>
        <w:tc>
          <w:tcPr>
            <w:tcW w:w="2513" w:type="pct"/>
          </w:tcPr>
          <w:p w:rsidR="009B6F0D" w:rsidRPr="002E04ED" w:rsidP="009B6F0D">
            <w:pPr>
              <w:pStyle w:val="TableRow"/>
              <w:rPr>
                <w:rFonts w:asciiTheme="minorHAnsi" w:hAnsiTheme="minorHAnsi" w:cstheme="minorHAnsi"/>
                <w:sz w:val="20"/>
                <w:szCs w:val="20"/>
              </w:rPr>
            </w:pPr>
          </w:p>
        </w:tc>
        <w:tc>
          <w:tcPr>
            <w:tcW w:w="2487" w:type="pct"/>
          </w:tcPr>
          <w:p w:rsidR="009B6F0D" w:rsidP="009B6F0D">
            <w:pPr>
              <w:pStyle w:val="TableRow"/>
              <w:jc w:val="center"/>
              <w:rPr>
                <w:rFonts w:asciiTheme="minorHAnsi" w:hAnsiTheme="minorHAnsi" w:cstheme="minorHAnsi"/>
                <w:sz w:val="20"/>
                <w:szCs w:val="20"/>
              </w:rPr>
            </w:pPr>
          </w:p>
        </w:tc>
      </w:tr>
    </w:tbl>
    <w:p w:rsidR="00271E53" w:rsidP="00271E53">
      <w:pPr>
        <w:pStyle w:val="Para"/>
        <w:numPr>
          <w:ilvl w:val="1"/>
          <w:numId w:val="8"/>
        </w:numPr>
        <w:spacing w:before="240" w:after="240" w:line="240" w:lineRule="auto"/>
      </w:pPr>
      <w:r>
        <w:t>Please describe any initiatives regarding vulnerability among consumers</w:t>
      </w:r>
      <w:r w:rsidR="00C071A3">
        <w:t xml:space="preserve"> of financial products and services</w:t>
      </w:r>
      <w:r>
        <w:t xml:space="preserve"> that have been launched in your jurisdiction. Please indicate whether these initiatives focused on specific vulnerability factors and provide links if possible. </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271E53" w:rsidP="0093722C">
            <w:pPr>
              <w:pStyle w:val="Para"/>
            </w:pPr>
          </w:p>
        </w:tc>
      </w:tr>
    </w:tbl>
    <w:p w:rsidR="00271E53" w:rsidP="00271E53">
      <w:pPr>
        <w:pStyle w:val="Para"/>
        <w:numPr>
          <w:ilvl w:val="1"/>
          <w:numId w:val="8"/>
        </w:numPr>
        <w:spacing w:before="240" w:after="240" w:line="240" w:lineRule="auto"/>
      </w:pPr>
      <w:r>
        <w:t>Is there any data or research in your jurisdiction related to consumer vulnerability with respect to consumers of financial products and services? If yes, please provide details.  Where possible, provide a link to the source(s).</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271E53" w:rsidP="0093722C">
            <w:pPr>
              <w:pStyle w:val="Para"/>
            </w:pPr>
          </w:p>
        </w:tc>
      </w:tr>
    </w:tbl>
    <w:p w:rsidR="00271E53" w:rsidP="00271E53">
      <w:pPr>
        <w:pStyle w:val="Para"/>
        <w:numPr>
          <w:ilvl w:val="1"/>
          <w:numId w:val="8"/>
        </w:numPr>
        <w:spacing w:before="240" w:after="240" w:line="240" w:lineRule="auto"/>
      </w:pPr>
      <w:r>
        <w:t>As a policymaker or regulatory authority, what do you consider to be the main challenge(s) in understanding and responding to consumer vulnerability in the context of financial products and services?</w:t>
      </w:r>
    </w:p>
    <w:tbl>
      <w:tblPr>
        <w:tblStyle w:val="TableGrid"/>
        <w:tblW w:w="0" w:type="auto"/>
        <w:tblLook w:val="04A0"/>
      </w:tblPr>
      <w:tblGrid>
        <w:gridCol w:w="8500"/>
        <w:gridCol w:w="516"/>
      </w:tblGrid>
      <w:tr w:rsidTr="00DD64C3">
        <w:tblPrEx>
          <w:tblW w:w="0" w:type="auto"/>
          <w:tblLook w:val="04A0"/>
        </w:tblPrEx>
        <w:tc>
          <w:tcPr>
            <w:tcW w:w="8500" w:type="dxa"/>
          </w:tcPr>
          <w:p w:rsidR="00271E53" w:rsidRPr="002E04ED" w:rsidP="0093722C">
            <w:pPr>
              <w:rPr>
                <w:b/>
                <w:sz w:val="20"/>
                <w:szCs w:val="20"/>
              </w:rPr>
            </w:pPr>
            <w:r w:rsidRPr="002E04ED">
              <w:rPr>
                <w:b/>
                <w:sz w:val="20"/>
                <w:szCs w:val="20"/>
              </w:rPr>
              <w:t>Challenge</w:t>
            </w:r>
          </w:p>
        </w:tc>
        <w:tc>
          <w:tcPr>
            <w:tcW w:w="516" w:type="dxa"/>
          </w:tcPr>
          <w:p w:rsidR="00271E53" w:rsidP="0093722C"/>
        </w:tc>
      </w:tr>
      <w:tr w:rsidTr="00DD64C3">
        <w:tblPrEx>
          <w:tblW w:w="0" w:type="auto"/>
          <w:tblLook w:val="04A0"/>
        </w:tblPrEx>
        <w:tc>
          <w:tcPr>
            <w:tcW w:w="8500" w:type="dxa"/>
          </w:tcPr>
          <w:p w:rsidR="00271E53" w:rsidRPr="002E04ED" w:rsidP="0093722C">
            <w:pPr>
              <w:rPr>
                <w:sz w:val="20"/>
                <w:szCs w:val="20"/>
              </w:rPr>
            </w:pPr>
            <w:r w:rsidRPr="002E04ED">
              <w:rPr>
                <w:sz w:val="20"/>
                <w:szCs w:val="20"/>
              </w:rPr>
              <w:t>No accepted definition of vulnerable consumer</w:t>
            </w:r>
          </w:p>
        </w:tc>
        <w:sdt>
          <w:sdtPr>
            <w:rPr>
              <w:rFonts w:cstheme="minorHAnsi"/>
              <w:sz w:val="20"/>
              <w:szCs w:val="20"/>
            </w:rPr>
            <w:id w:val="507256659"/>
            <w14:checkbox>
              <w14:checked w14:val="0"/>
              <w14:checkedState w14:val="2612" w14:font="MS Gothic"/>
              <w14:uncheckedState w14:val="2610" w14:font="MS Gothic"/>
            </w14:checkbox>
          </w:sdtPr>
          <w:sdtContent>
            <w:tc>
              <w:tcPr>
                <w:tcW w:w="516" w:type="dxa"/>
              </w:tcPr>
              <w:p w:rsidR="00271E53" w:rsidP="0093722C">
                <w:r>
                  <w:rPr>
                    <w:rFonts w:ascii="MS Gothic" w:eastAsia="MS Gothic" w:hAnsi="MS Gothic" w:cstheme="minorHAnsi" w:hint="eastAsia"/>
                    <w:sz w:val="20"/>
                    <w:szCs w:val="20"/>
                  </w:rPr>
                  <w:t>☐</w:t>
                </w:r>
              </w:p>
            </w:tc>
          </w:sdtContent>
        </w:sdt>
      </w:tr>
      <w:tr w:rsidTr="00DD64C3">
        <w:tblPrEx>
          <w:tblW w:w="0" w:type="auto"/>
          <w:tblLook w:val="04A0"/>
        </w:tblPrEx>
        <w:tc>
          <w:tcPr>
            <w:tcW w:w="8500" w:type="dxa"/>
          </w:tcPr>
          <w:p w:rsidR="00C071A3" w:rsidRPr="002E04ED" w:rsidP="0093722C">
            <w:pPr>
              <w:rPr>
                <w:sz w:val="20"/>
                <w:szCs w:val="20"/>
              </w:rPr>
            </w:pPr>
            <w:r>
              <w:rPr>
                <w:sz w:val="20"/>
                <w:szCs w:val="20"/>
              </w:rPr>
              <w:t>Too broad a definition of vulnerable consumer</w:t>
            </w:r>
          </w:p>
        </w:tc>
        <w:sdt>
          <w:sdtPr>
            <w:rPr>
              <w:rFonts w:cstheme="minorHAnsi"/>
              <w:sz w:val="20"/>
              <w:szCs w:val="20"/>
            </w:rPr>
            <w:id w:val="-605503586"/>
            <w14:checkbox>
              <w14:checked w14:val="0"/>
              <w14:checkedState w14:val="2612" w14:font="MS Gothic"/>
              <w14:uncheckedState w14:val="2610" w14:font="MS Gothic"/>
            </w14:checkbox>
          </w:sdtPr>
          <w:sdtContent>
            <w:tc>
              <w:tcPr>
                <w:tcW w:w="516" w:type="dxa"/>
              </w:tcPr>
              <w:p w:rsidR="00C071A3" w:rsidP="0093722C">
                <w:pPr>
                  <w:rPr>
                    <w:rFonts w:cstheme="minorHAnsi"/>
                    <w:sz w:val="20"/>
                    <w:szCs w:val="20"/>
                  </w:rPr>
                </w:pPr>
                <w:r>
                  <w:rPr>
                    <w:rFonts w:ascii="MS Gothic" w:eastAsia="MS Gothic" w:hAnsi="MS Gothic" w:cstheme="minorHAnsi" w:hint="eastAsia"/>
                    <w:sz w:val="20"/>
                    <w:szCs w:val="20"/>
                  </w:rPr>
                  <w:t>☐</w:t>
                </w:r>
              </w:p>
            </w:tc>
          </w:sdtContent>
        </w:sdt>
      </w:tr>
      <w:tr w:rsidTr="00DD64C3">
        <w:tblPrEx>
          <w:tblW w:w="0" w:type="auto"/>
          <w:tblLook w:val="04A0"/>
        </w:tblPrEx>
        <w:tc>
          <w:tcPr>
            <w:tcW w:w="8500" w:type="dxa"/>
          </w:tcPr>
          <w:p w:rsidR="00C071A3" w:rsidP="0093722C">
            <w:pPr>
              <w:rPr>
                <w:sz w:val="20"/>
                <w:szCs w:val="20"/>
              </w:rPr>
            </w:pPr>
            <w:r>
              <w:rPr>
                <w:sz w:val="20"/>
                <w:szCs w:val="20"/>
              </w:rPr>
              <w:t>Vulnerability not seen as additional to general consumer protection mandate</w:t>
            </w:r>
          </w:p>
        </w:tc>
        <w:sdt>
          <w:sdtPr>
            <w:rPr>
              <w:rFonts w:cstheme="minorHAnsi"/>
              <w:sz w:val="20"/>
              <w:szCs w:val="20"/>
            </w:rPr>
            <w:id w:val="58534031"/>
            <w14:checkbox>
              <w14:checked w14:val="0"/>
              <w14:checkedState w14:val="2612" w14:font="MS Gothic"/>
              <w14:uncheckedState w14:val="2610" w14:font="MS Gothic"/>
            </w14:checkbox>
          </w:sdtPr>
          <w:sdtContent>
            <w:tc>
              <w:tcPr>
                <w:tcW w:w="516" w:type="dxa"/>
              </w:tcPr>
              <w:p w:rsidR="00C071A3" w:rsidP="0093722C">
                <w:pPr>
                  <w:rPr>
                    <w:rFonts w:cstheme="minorHAnsi"/>
                    <w:sz w:val="20"/>
                    <w:szCs w:val="20"/>
                  </w:rPr>
                </w:pPr>
                <w:r>
                  <w:rPr>
                    <w:rFonts w:ascii="MS Gothic" w:eastAsia="MS Gothic" w:hAnsi="MS Gothic" w:cstheme="minorHAnsi" w:hint="eastAsia"/>
                    <w:sz w:val="20"/>
                    <w:szCs w:val="20"/>
                  </w:rPr>
                  <w:t>☐</w:t>
                </w:r>
              </w:p>
            </w:tc>
          </w:sdtContent>
        </w:sdt>
      </w:tr>
      <w:tr w:rsidTr="00DD64C3">
        <w:tblPrEx>
          <w:tblW w:w="0" w:type="auto"/>
          <w:tblLook w:val="04A0"/>
        </w:tblPrEx>
        <w:tc>
          <w:tcPr>
            <w:tcW w:w="8500" w:type="dxa"/>
          </w:tcPr>
          <w:p w:rsidR="00C071A3" w:rsidP="0093722C">
            <w:pPr>
              <w:rPr>
                <w:sz w:val="20"/>
                <w:szCs w:val="20"/>
              </w:rPr>
            </w:pPr>
            <w:r>
              <w:rPr>
                <w:sz w:val="20"/>
                <w:szCs w:val="20"/>
              </w:rPr>
              <w:t>Lack of knowledge of appropriate responses to address the vulnerability</w:t>
            </w:r>
          </w:p>
        </w:tc>
        <w:sdt>
          <w:sdtPr>
            <w:rPr>
              <w:rFonts w:cstheme="minorHAnsi"/>
              <w:sz w:val="20"/>
              <w:szCs w:val="20"/>
            </w:rPr>
            <w:id w:val="1279995936"/>
            <w14:checkbox>
              <w14:checked w14:val="0"/>
              <w14:checkedState w14:val="2612" w14:font="MS Gothic"/>
              <w14:uncheckedState w14:val="2610" w14:font="MS Gothic"/>
            </w14:checkbox>
          </w:sdtPr>
          <w:sdtContent>
            <w:tc>
              <w:tcPr>
                <w:tcW w:w="516" w:type="dxa"/>
              </w:tcPr>
              <w:p w:rsidR="00C071A3" w:rsidP="0093722C">
                <w:pPr>
                  <w:rPr>
                    <w:rFonts w:cstheme="minorHAnsi"/>
                    <w:sz w:val="20"/>
                    <w:szCs w:val="20"/>
                  </w:rPr>
                </w:pPr>
                <w:r>
                  <w:rPr>
                    <w:rFonts w:ascii="MS Gothic" w:eastAsia="MS Gothic" w:hAnsi="MS Gothic" w:cstheme="minorHAnsi" w:hint="eastAsia"/>
                    <w:sz w:val="20"/>
                    <w:szCs w:val="20"/>
                  </w:rPr>
                  <w:t>☐</w:t>
                </w:r>
              </w:p>
            </w:tc>
          </w:sdtContent>
        </w:sdt>
      </w:tr>
      <w:tr w:rsidTr="00DD64C3">
        <w:tblPrEx>
          <w:tblW w:w="0" w:type="auto"/>
          <w:tblLook w:val="04A0"/>
        </w:tblPrEx>
        <w:tc>
          <w:tcPr>
            <w:tcW w:w="8500" w:type="dxa"/>
          </w:tcPr>
          <w:p w:rsidR="00BA0F39" w:rsidRPr="002E04ED" w:rsidP="00BA0F39">
            <w:pPr>
              <w:rPr>
                <w:sz w:val="20"/>
                <w:szCs w:val="20"/>
              </w:rPr>
            </w:pPr>
            <w:r>
              <w:rPr>
                <w:sz w:val="20"/>
                <w:szCs w:val="20"/>
              </w:rPr>
              <w:t>That vulnerability can be a transient status</w:t>
            </w:r>
          </w:p>
        </w:tc>
        <w:sdt>
          <w:sdtPr>
            <w:rPr>
              <w:rFonts w:cstheme="minorHAnsi"/>
              <w:sz w:val="20"/>
              <w:szCs w:val="20"/>
            </w:rPr>
            <w:id w:val="-328289442"/>
            <w14:checkbox>
              <w14:checked w14:val="0"/>
              <w14:checkedState w14:val="2612" w14:font="MS Gothic"/>
              <w14:uncheckedState w14:val="2610" w14:font="MS Gothic"/>
            </w14:checkbox>
          </w:sdtPr>
          <w:sdtContent>
            <w:tc>
              <w:tcPr>
                <w:tcW w:w="516" w:type="dxa"/>
              </w:tcPr>
              <w:p w:rsidR="00BA0F39" w:rsidP="00BA0F39">
                <w:pPr>
                  <w:rPr>
                    <w:rFonts w:cstheme="minorHAnsi"/>
                    <w:sz w:val="20"/>
                    <w:szCs w:val="20"/>
                  </w:rPr>
                </w:pPr>
                <w:r w:rsidRPr="00357123">
                  <w:rPr>
                    <w:rFonts w:ascii="MS Gothic" w:eastAsia="MS Gothic" w:hAnsi="MS Gothic" w:cstheme="minorHAnsi" w:hint="eastAsia"/>
                    <w:sz w:val="20"/>
                    <w:szCs w:val="20"/>
                  </w:rPr>
                  <w:t>☐</w:t>
                </w:r>
              </w:p>
            </w:tc>
          </w:sdtContent>
        </w:sdt>
      </w:tr>
      <w:tr w:rsidTr="00DD64C3">
        <w:tblPrEx>
          <w:tblW w:w="0" w:type="auto"/>
          <w:tblLook w:val="04A0"/>
        </w:tblPrEx>
        <w:tc>
          <w:tcPr>
            <w:tcW w:w="8500" w:type="dxa"/>
          </w:tcPr>
          <w:p w:rsidR="00BA0F39" w:rsidP="00BA0F39">
            <w:pPr>
              <w:rPr>
                <w:sz w:val="20"/>
                <w:szCs w:val="20"/>
              </w:rPr>
            </w:pPr>
            <w:r>
              <w:rPr>
                <w:sz w:val="20"/>
                <w:szCs w:val="20"/>
              </w:rPr>
              <w:t>That assessing vulnerability can be subjective</w:t>
            </w:r>
          </w:p>
        </w:tc>
        <w:sdt>
          <w:sdtPr>
            <w:rPr>
              <w:rFonts w:cstheme="minorHAnsi"/>
              <w:sz w:val="20"/>
              <w:szCs w:val="20"/>
            </w:rPr>
            <w:id w:val="-108205595"/>
            <w14:checkbox>
              <w14:checked w14:val="0"/>
              <w14:checkedState w14:val="2612" w14:font="MS Gothic"/>
              <w14:uncheckedState w14:val="2610" w14:font="MS Gothic"/>
            </w14:checkbox>
          </w:sdtPr>
          <w:sdtContent>
            <w:tc>
              <w:tcPr>
                <w:tcW w:w="516" w:type="dxa"/>
              </w:tcPr>
              <w:p w:rsidR="00BA0F39" w:rsidP="00BA0F39">
                <w:pPr>
                  <w:rPr>
                    <w:rFonts w:cstheme="minorHAnsi"/>
                    <w:sz w:val="20"/>
                    <w:szCs w:val="20"/>
                  </w:rPr>
                </w:pPr>
                <w:r w:rsidRPr="00357123">
                  <w:rPr>
                    <w:rFonts w:ascii="MS Gothic" w:eastAsia="MS Gothic" w:hAnsi="MS Gothic" w:cstheme="minorHAnsi" w:hint="eastAsia"/>
                    <w:sz w:val="20"/>
                    <w:szCs w:val="20"/>
                  </w:rPr>
                  <w:t>☐</w:t>
                </w:r>
              </w:p>
            </w:tc>
          </w:sdtContent>
        </w:sdt>
      </w:tr>
      <w:tr w:rsidTr="00DD64C3">
        <w:tblPrEx>
          <w:tblW w:w="0" w:type="auto"/>
          <w:tblLook w:val="04A0"/>
        </w:tblPrEx>
        <w:tc>
          <w:tcPr>
            <w:tcW w:w="8500" w:type="dxa"/>
          </w:tcPr>
          <w:p w:rsidR="00DD64C3" w:rsidRPr="002E04ED" w:rsidP="0093722C">
            <w:pPr>
              <w:rPr>
                <w:sz w:val="20"/>
                <w:szCs w:val="20"/>
              </w:rPr>
            </w:pPr>
            <w:r>
              <w:rPr>
                <w:sz w:val="20"/>
                <w:szCs w:val="20"/>
              </w:rPr>
              <w:t>Difficulty identifying the drivers of unfair treatment by financial services firms toward consumers experiencing vulnerability</w:t>
            </w:r>
          </w:p>
        </w:tc>
        <w:sdt>
          <w:sdtPr>
            <w:rPr>
              <w:rFonts w:cstheme="minorHAnsi"/>
              <w:sz w:val="20"/>
              <w:szCs w:val="20"/>
            </w:rPr>
            <w:id w:val="760407799"/>
            <w14:checkbox>
              <w14:checked w14:val="0"/>
              <w14:checkedState w14:val="2612" w14:font="MS Gothic"/>
              <w14:uncheckedState w14:val="2610" w14:font="MS Gothic"/>
            </w14:checkbox>
          </w:sdtPr>
          <w:sdtContent>
            <w:tc>
              <w:tcPr>
                <w:tcW w:w="516" w:type="dxa"/>
              </w:tcPr>
              <w:p w:rsidR="00DD64C3" w:rsidP="0093722C">
                <w:pPr>
                  <w:rPr>
                    <w:rFonts w:cstheme="minorHAnsi"/>
                    <w:sz w:val="20"/>
                    <w:szCs w:val="20"/>
                  </w:rPr>
                </w:pPr>
                <w:r w:rsidRPr="00357123">
                  <w:rPr>
                    <w:rFonts w:ascii="MS Gothic" w:eastAsia="MS Gothic" w:hAnsi="MS Gothic" w:cstheme="minorHAnsi" w:hint="eastAsia"/>
                    <w:sz w:val="20"/>
                    <w:szCs w:val="20"/>
                  </w:rPr>
                  <w:t>☐</w:t>
                </w:r>
              </w:p>
            </w:tc>
          </w:sdtContent>
        </w:sdt>
      </w:tr>
      <w:tr w:rsidTr="00DD64C3">
        <w:tblPrEx>
          <w:tblW w:w="0" w:type="auto"/>
          <w:tblLook w:val="04A0"/>
        </w:tblPrEx>
        <w:tc>
          <w:tcPr>
            <w:tcW w:w="8500" w:type="dxa"/>
          </w:tcPr>
          <w:p w:rsidR="00DD64C3" w:rsidP="0093722C">
            <w:pPr>
              <w:rPr>
                <w:sz w:val="20"/>
                <w:szCs w:val="20"/>
              </w:rPr>
            </w:pPr>
            <w:r>
              <w:rPr>
                <w:sz w:val="20"/>
                <w:szCs w:val="20"/>
              </w:rPr>
              <w:t>Challenges measuring outcomes for consumers experiencing vulnerability</w:t>
            </w:r>
          </w:p>
        </w:tc>
        <w:sdt>
          <w:sdtPr>
            <w:rPr>
              <w:rFonts w:cstheme="minorHAnsi"/>
              <w:sz w:val="20"/>
              <w:szCs w:val="20"/>
            </w:rPr>
            <w:id w:val="717320592"/>
            <w14:checkbox>
              <w14:checked w14:val="0"/>
              <w14:checkedState w14:val="2612" w14:font="MS Gothic"/>
              <w14:uncheckedState w14:val="2610" w14:font="MS Gothic"/>
            </w14:checkbox>
          </w:sdtPr>
          <w:sdtContent>
            <w:tc>
              <w:tcPr>
                <w:tcW w:w="516" w:type="dxa"/>
              </w:tcPr>
              <w:p w:rsidR="00DD64C3" w:rsidP="0093722C">
                <w:pPr>
                  <w:rPr>
                    <w:rFonts w:cstheme="minorHAnsi"/>
                    <w:sz w:val="20"/>
                    <w:szCs w:val="20"/>
                  </w:rPr>
                </w:pPr>
                <w:r w:rsidRPr="00357123">
                  <w:rPr>
                    <w:rFonts w:ascii="MS Gothic" w:eastAsia="MS Gothic" w:hAnsi="MS Gothic" w:cstheme="minorHAnsi" w:hint="eastAsia"/>
                    <w:sz w:val="20"/>
                    <w:szCs w:val="20"/>
                  </w:rPr>
                  <w:t>☐</w:t>
                </w:r>
              </w:p>
            </w:tc>
          </w:sdtContent>
        </w:sdt>
      </w:tr>
      <w:tr w:rsidTr="00DD64C3">
        <w:tblPrEx>
          <w:tblW w:w="0" w:type="auto"/>
          <w:tblLook w:val="04A0"/>
        </w:tblPrEx>
        <w:tc>
          <w:tcPr>
            <w:tcW w:w="8500" w:type="dxa"/>
          </w:tcPr>
          <w:p w:rsidR="00271E53" w:rsidRPr="002E04ED" w:rsidP="0093722C">
            <w:pPr>
              <w:rPr>
                <w:sz w:val="20"/>
                <w:szCs w:val="20"/>
              </w:rPr>
            </w:pPr>
            <w:r w:rsidRPr="002E04ED">
              <w:rPr>
                <w:sz w:val="20"/>
                <w:szCs w:val="20"/>
              </w:rPr>
              <w:t>No agency responsible for data collection</w:t>
            </w:r>
          </w:p>
        </w:tc>
        <w:sdt>
          <w:sdtPr>
            <w:rPr>
              <w:rFonts w:cstheme="minorHAnsi"/>
              <w:sz w:val="20"/>
              <w:szCs w:val="20"/>
            </w:rPr>
            <w:id w:val="-829135149"/>
            <w14:checkbox>
              <w14:checked w14:val="0"/>
              <w14:checkedState w14:val="2612" w14:font="MS Gothic"/>
              <w14:uncheckedState w14:val="2610" w14:font="MS Gothic"/>
            </w14:checkbox>
          </w:sdtPr>
          <w:sdtContent>
            <w:tc>
              <w:tcPr>
                <w:tcW w:w="516" w:type="dxa"/>
              </w:tcPr>
              <w:p w:rsidR="00271E53" w:rsidP="0093722C">
                <w:r>
                  <w:rPr>
                    <w:rFonts w:ascii="MS Gothic" w:eastAsia="MS Gothic" w:hAnsi="MS Gothic" w:cstheme="minorHAnsi" w:hint="eastAsia"/>
                    <w:sz w:val="20"/>
                    <w:szCs w:val="20"/>
                  </w:rPr>
                  <w:t>☐</w:t>
                </w:r>
              </w:p>
            </w:tc>
          </w:sdtContent>
        </w:sdt>
      </w:tr>
      <w:tr w:rsidTr="00DD64C3">
        <w:tblPrEx>
          <w:tblW w:w="0" w:type="auto"/>
          <w:tblLook w:val="04A0"/>
        </w:tblPrEx>
        <w:tc>
          <w:tcPr>
            <w:tcW w:w="8500" w:type="dxa"/>
          </w:tcPr>
          <w:p w:rsidR="00271E53" w:rsidRPr="002E04ED" w:rsidP="0093722C">
            <w:pPr>
              <w:rPr>
                <w:sz w:val="20"/>
                <w:szCs w:val="20"/>
              </w:rPr>
            </w:pPr>
            <w:r w:rsidRPr="002E04ED">
              <w:rPr>
                <w:sz w:val="20"/>
                <w:szCs w:val="20"/>
              </w:rPr>
              <w:t>No clear reporting channels</w:t>
            </w:r>
          </w:p>
        </w:tc>
        <w:sdt>
          <w:sdtPr>
            <w:rPr>
              <w:rFonts w:cstheme="minorHAnsi"/>
              <w:sz w:val="20"/>
              <w:szCs w:val="20"/>
            </w:rPr>
            <w:id w:val="-1402369392"/>
            <w14:checkbox>
              <w14:checked w14:val="0"/>
              <w14:checkedState w14:val="2612" w14:font="MS Gothic"/>
              <w14:uncheckedState w14:val="2610" w14:font="MS Gothic"/>
            </w14:checkbox>
          </w:sdtPr>
          <w:sdtContent>
            <w:tc>
              <w:tcPr>
                <w:tcW w:w="516" w:type="dxa"/>
              </w:tcPr>
              <w:p w:rsidR="00271E53" w:rsidP="0093722C">
                <w:r>
                  <w:rPr>
                    <w:rFonts w:ascii="MS Gothic" w:eastAsia="MS Gothic" w:hAnsi="MS Gothic" w:cstheme="minorHAnsi" w:hint="eastAsia"/>
                    <w:sz w:val="20"/>
                    <w:szCs w:val="20"/>
                  </w:rPr>
                  <w:t>☐</w:t>
                </w:r>
              </w:p>
            </w:tc>
          </w:sdtContent>
        </w:sdt>
      </w:tr>
      <w:tr w:rsidTr="00DD64C3">
        <w:tblPrEx>
          <w:tblW w:w="0" w:type="auto"/>
          <w:tblLook w:val="04A0"/>
        </w:tblPrEx>
        <w:tc>
          <w:tcPr>
            <w:tcW w:w="8500" w:type="dxa"/>
          </w:tcPr>
          <w:p w:rsidR="00271E53" w:rsidRPr="002E04ED" w:rsidP="0093722C">
            <w:pPr>
              <w:rPr>
                <w:sz w:val="20"/>
                <w:szCs w:val="20"/>
              </w:rPr>
            </w:pPr>
            <w:r w:rsidRPr="002E04ED">
              <w:rPr>
                <w:sz w:val="20"/>
                <w:szCs w:val="20"/>
              </w:rPr>
              <w:t>No data collection being undertaken</w:t>
            </w:r>
          </w:p>
        </w:tc>
        <w:sdt>
          <w:sdtPr>
            <w:rPr>
              <w:rFonts w:cstheme="minorHAnsi"/>
              <w:sz w:val="20"/>
              <w:szCs w:val="20"/>
            </w:rPr>
            <w:id w:val="-704184678"/>
            <w14:checkbox>
              <w14:checked w14:val="0"/>
              <w14:checkedState w14:val="2612" w14:font="MS Gothic"/>
              <w14:uncheckedState w14:val="2610" w14:font="MS Gothic"/>
            </w14:checkbox>
          </w:sdtPr>
          <w:sdtContent>
            <w:tc>
              <w:tcPr>
                <w:tcW w:w="516" w:type="dxa"/>
              </w:tcPr>
              <w:p w:rsidR="00271E53" w:rsidP="0093722C">
                <w:r>
                  <w:rPr>
                    <w:rFonts w:ascii="MS Gothic" w:eastAsia="MS Gothic" w:hAnsi="MS Gothic" w:cstheme="minorHAnsi" w:hint="eastAsia"/>
                    <w:sz w:val="20"/>
                    <w:szCs w:val="20"/>
                  </w:rPr>
                  <w:t>☐</w:t>
                </w:r>
              </w:p>
            </w:tc>
          </w:sdtContent>
        </w:sdt>
      </w:tr>
      <w:tr w:rsidTr="00DD64C3">
        <w:tblPrEx>
          <w:tblW w:w="0" w:type="auto"/>
          <w:tblLook w:val="04A0"/>
        </w:tblPrEx>
        <w:tc>
          <w:tcPr>
            <w:tcW w:w="8500" w:type="dxa"/>
          </w:tcPr>
          <w:p w:rsidR="00271E53" w:rsidRPr="002E04ED" w:rsidP="0093722C">
            <w:pPr>
              <w:rPr>
                <w:sz w:val="20"/>
                <w:szCs w:val="20"/>
              </w:rPr>
            </w:pPr>
            <w:r w:rsidRPr="002E04ED">
              <w:rPr>
                <w:sz w:val="20"/>
                <w:szCs w:val="20"/>
              </w:rPr>
              <w:t>No research being undertaken</w:t>
            </w:r>
          </w:p>
        </w:tc>
        <w:sdt>
          <w:sdtPr>
            <w:rPr>
              <w:rFonts w:cstheme="minorHAnsi"/>
              <w:sz w:val="20"/>
              <w:szCs w:val="20"/>
            </w:rPr>
            <w:id w:val="-1374916660"/>
            <w14:checkbox>
              <w14:checked w14:val="0"/>
              <w14:checkedState w14:val="2612" w14:font="MS Gothic"/>
              <w14:uncheckedState w14:val="2610" w14:font="MS Gothic"/>
            </w14:checkbox>
          </w:sdtPr>
          <w:sdtContent>
            <w:tc>
              <w:tcPr>
                <w:tcW w:w="516" w:type="dxa"/>
              </w:tcPr>
              <w:p w:rsidR="00271E53" w:rsidP="0093722C">
                <w:r>
                  <w:rPr>
                    <w:rFonts w:ascii="MS Gothic" w:eastAsia="MS Gothic" w:hAnsi="MS Gothic" w:cstheme="minorHAnsi" w:hint="eastAsia"/>
                    <w:sz w:val="20"/>
                    <w:szCs w:val="20"/>
                  </w:rPr>
                  <w:t>☐</w:t>
                </w:r>
              </w:p>
            </w:tc>
          </w:sdtContent>
        </w:sdt>
      </w:tr>
      <w:tr w:rsidTr="00DD64C3">
        <w:tblPrEx>
          <w:tblW w:w="0" w:type="auto"/>
          <w:tblLook w:val="04A0"/>
        </w:tblPrEx>
        <w:tc>
          <w:tcPr>
            <w:tcW w:w="8500" w:type="dxa"/>
          </w:tcPr>
          <w:p w:rsidR="00271E53" w:rsidRPr="002E04ED" w:rsidP="0093722C">
            <w:pPr>
              <w:jc w:val="left"/>
              <w:rPr>
                <w:sz w:val="20"/>
                <w:szCs w:val="20"/>
              </w:rPr>
            </w:pPr>
            <w:r>
              <w:rPr>
                <w:sz w:val="20"/>
                <w:szCs w:val="20"/>
              </w:rPr>
              <w:t>Lack of coordination/collaboration among regulator and research or consumer groups</w:t>
            </w:r>
          </w:p>
        </w:tc>
        <w:sdt>
          <w:sdtPr>
            <w:rPr>
              <w:rFonts w:cstheme="minorHAnsi"/>
              <w:sz w:val="20"/>
              <w:szCs w:val="20"/>
            </w:rPr>
            <w:id w:val="-567958879"/>
            <w14:checkbox>
              <w14:checked w14:val="0"/>
              <w14:checkedState w14:val="2612" w14:font="MS Gothic"/>
              <w14:uncheckedState w14:val="2610" w14:font="MS Gothic"/>
            </w14:checkbox>
          </w:sdtPr>
          <w:sdtContent>
            <w:tc>
              <w:tcPr>
                <w:tcW w:w="516" w:type="dxa"/>
              </w:tcPr>
              <w:p w:rsidR="00271E53" w:rsidP="0093722C">
                <w:pPr>
                  <w:rPr>
                    <w:rFonts w:cstheme="minorHAnsi"/>
                    <w:sz w:val="20"/>
                    <w:szCs w:val="20"/>
                  </w:rPr>
                </w:pPr>
                <w:r>
                  <w:rPr>
                    <w:rFonts w:ascii="MS Gothic" w:eastAsia="MS Gothic" w:hAnsi="MS Gothic" w:cstheme="minorHAnsi" w:hint="eastAsia"/>
                    <w:sz w:val="20"/>
                    <w:szCs w:val="20"/>
                  </w:rPr>
                  <w:t>☐</w:t>
                </w:r>
              </w:p>
            </w:tc>
          </w:sdtContent>
        </w:sdt>
      </w:tr>
      <w:tr w:rsidTr="00DD64C3">
        <w:tblPrEx>
          <w:tblW w:w="0" w:type="auto"/>
          <w:tblLook w:val="04A0"/>
        </w:tblPrEx>
        <w:tc>
          <w:tcPr>
            <w:tcW w:w="8500" w:type="dxa"/>
          </w:tcPr>
          <w:p w:rsidR="00271E53" w:rsidRPr="002E04ED" w:rsidP="0093722C">
            <w:pPr>
              <w:rPr>
                <w:sz w:val="20"/>
                <w:szCs w:val="20"/>
              </w:rPr>
            </w:pPr>
            <w:r w:rsidRPr="002E04ED">
              <w:rPr>
                <w:sz w:val="20"/>
                <w:szCs w:val="20"/>
              </w:rPr>
              <w:t>Other, please specify</w:t>
            </w:r>
            <w:r>
              <w:rPr>
                <w:sz w:val="20"/>
                <w:szCs w:val="20"/>
              </w:rPr>
              <w:t xml:space="preserve">: </w:t>
            </w:r>
            <w:sdt>
              <w:sdtPr>
                <w:rPr>
                  <w:rFonts w:cstheme="minorHAnsi"/>
                  <w:sz w:val="20"/>
                  <w:szCs w:val="20"/>
                </w:rPr>
                <w:id w:val="1122106761"/>
                <w:placeholder>
                  <w:docPart w:val="AA1546BB3E294FC38CF9DC529306BE2E"/>
                </w:placeholder>
                <w:showingPlcHdr/>
                <w:text/>
              </w:sdtPr>
              <w:sdtContent>
                <w:r w:rsidRPr="00C36CA2">
                  <w:rPr>
                    <w:rStyle w:val="PlaceholderText"/>
                    <w:sz w:val="18"/>
                    <w:szCs w:val="18"/>
                  </w:rPr>
                  <w:t>Click or tap here to enter text.</w:t>
                </w:r>
              </w:sdtContent>
            </w:sdt>
          </w:p>
        </w:tc>
        <w:sdt>
          <w:sdtPr>
            <w:rPr>
              <w:rFonts w:cstheme="minorHAnsi"/>
              <w:sz w:val="20"/>
              <w:szCs w:val="20"/>
            </w:rPr>
            <w:id w:val="1551118097"/>
            <w14:checkbox>
              <w14:checked w14:val="0"/>
              <w14:checkedState w14:val="2612" w14:font="MS Gothic"/>
              <w14:uncheckedState w14:val="2610" w14:font="MS Gothic"/>
            </w14:checkbox>
          </w:sdtPr>
          <w:sdtContent>
            <w:tc>
              <w:tcPr>
                <w:tcW w:w="516" w:type="dxa"/>
              </w:tcPr>
              <w:p w:rsidR="00271E53" w:rsidP="0093722C">
                <w:r>
                  <w:rPr>
                    <w:rFonts w:ascii="MS Gothic" w:eastAsia="MS Gothic" w:hAnsi="MS Gothic" w:cstheme="minorHAnsi" w:hint="eastAsia"/>
                    <w:sz w:val="20"/>
                    <w:szCs w:val="20"/>
                  </w:rPr>
                  <w:t>☐</w:t>
                </w:r>
              </w:p>
            </w:tc>
          </w:sdtContent>
        </w:sdt>
      </w:tr>
    </w:tbl>
    <w:p w:rsidR="00271E53" w:rsidP="00271E53">
      <w:pPr>
        <w:pStyle w:val="Heading2IndicatorSublevel"/>
        <w:tabs>
          <w:tab w:val="num" w:pos="360"/>
        </w:tabs>
      </w:pPr>
      <w:r>
        <w:br w:type="page"/>
      </w:r>
    </w:p>
    <w:p w:rsidR="00271E53" w:rsidRPr="00F048FD" w:rsidP="00271E53">
      <w:pPr>
        <w:pStyle w:val="Heading2IndicatorSublevel"/>
        <w:tabs>
          <w:tab w:val="num" w:pos="360"/>
        </w:tabs>
      </w:pPr>
      <w:r>
        <w:t>SECTION 3: FINANCIAL CONSUMER PROTECTION APPROACHES</w:t>
      </w:r>
    </w:p>
    <w:p w:rsidR="00575DC2" w:rsidP="00271E53">
      <w:pPr>
        <w:pStyle w:val="Para"/>
      </w:pPr>
      <w:r w:rsidRPr="00575DC2">
        <w:t xml:space="preserve">If your jurisdiction or authority has an accepted or official definition of consumer vulnerability or vulnerable consumers, please answer the following questions with that definition in mind. </w:t>
      </w:r>
    </w:p>
    <w:p w:rsidR="00271E53" w:rsidP="00271E53">
      <w:pPr>
        <w:pStyle w:val="Para"/>
      </w:pPr>
      <w:r>
        <w:t>If your jurisdiction or authority does not have an accepted definition of consumer vulnerability or vulnerable consumers, please consider the following references:</w:t>
      </w:r>
    </w:p>
    <w:p w:rsidR="00271E53" w:rsidP="00271E53">
      <w:pPr>
        <w:pStyle w:val="Para"/>
      </w:pPr>
      <w:r>
        <w:t>From the 2022 Updated High-Level Principles on Financial Consumer Protection:</w:t>
      </w:r>
    </w:p>
    <w:p w:rsidR="00271E53" w:rsidP="00271E53">
      <w:pPr>
        <w:pStyle w:val="Para"/>
        <w:numPr>
          <w:ilvl w:val="0"/>
          <w:numId w:val="9"/>
        </w:numPr>
      </w:pPr>
      <w:r>
        <w:t>S</w:t>
      </w:r>
      <w:r w:rsidRPr="00613010">
        <w:t>ome consumers may experience vulnerability in relation to financial transactions or risks such as frauds and scams due to a combination of personal characteristics (e.g.</w:t>
      </w:r>
      <w:r>
        <w:t>,</w:t>
      </w:r>
      <w:r w:rsidRPr="00613010">
        <w:t xml:space="preserve"> disability, age, gender, low education or poor linguistic proficiency), behavioural biases (e.g.</w:t>
      </w:r>
      <w:r>
        <w:t>,</w:t>
      </w:r>
      <w:r w:rsidRPr="00613010">
        <w:t xml:space="preserve"> overconfidence, information overload, impulsiveness, cognitive limitations) and market conditions (e.g.</w:t>
      </w:r>
      <w:r>
        <w:t>,</w:t>
      </w:r>
      <w:r w:rsidRPr="00613010">
        <w:t xml:space="preserve"> unemployment)</w:t>
      </w:r>
      <w:r>
        <w:t>.</w:t>
      </w:r>
    </w:p>
    <w:p w:rsidR="00271E53" w:rsidP="00271E53">
      <w:pPr>
        <w:pStyle w:val="Para"/>
      </w:pPr>
      <w:r>
        <w:t>From the 2014 OECD Recommendation on Consumer Policy Decision Making:</w:t>
      </w:r>
    </w:p>
    <w:p w:rsidR="00271E53" w:rsidP="00271E53">
      <w:pPr>
        <w:pStyle w:val="Para"/>
        <w:numPr>
          <w:ilvl w:val="0"/>
          <w:numId w:val="9"/>
        </w:numPr>
      </w:pPr>
      <w:r>
        <w:t>“Vulnerable consumers” are consumers who are susceptible to detriment at a particular point in time, owing to the characteristics of the market for a particular product, the product’s qualities, the nature of a transaction or the consumer’s attributes or circumstances.</w:t>
      </w:r>
    </w:p>
    <w:p w:rsidR="00271E53" w:rsidP="00271E53">
      <w:pPr>
        <w:pStyle w:val="Para"/>
      </w:pPr>
      <w:r>
        <w:t>Please note:</w:t>
      </w:r>
    </w:p>
    <w:p w:rsidR="00271E53" w:rsidP="00271E53">
      <w:pPr>
        <w:pStyle w:val="BulletedList"/>
      </w:pPr>
      <w:r>
        <w:t xml:space="preserve">Depending on a jurisdiction’s legal framework, small businesses or microenterprises may be classified as “consumers” for the purposes of financial consumer protection. In these cases, such entities may be considered as part of a jurisdiction’s responses. </w:t>
      </w:r>
    </w:p>
    <w:p w:rsidR="00271E53" w:rsidP="00271E53">
      <w:pPr>
        <w:pStyle w:val="BulletedList"/>
      </w:pPr>
      <w:r>
        <w:t>If any of the policies, initiatives or programmes mentioned in your responses below target a certain segment or group of the population</w:t>
      </w:r>
      <w:r w:rsidR="00316330">
        <w:t xml:space="preserve"> with shared characteristics that could make them vulnerable to harm</w:t>
      </w:r>
      <w:r>
        <w:t>, please indicate which segments (if any) in your open-ended responses.</w:t>
      </w:r>
    </w:p>
    <w:p w:rsidR="00271E53" w:rsidRPr="00527D54" w:rsidP="00271E53">
      <w:pPr>
        <w:pStyle w:val="Heading3"/>
        <w:tabs>
          <w:tab w:val="num" w:pos="360"/>
        </w:tabs>
      </w:pPr>
      <w:r w:rsidRPr="00527D54">
        <w:t>Legal</w:t>
      </w:r>
      <w:r>
        <w:t xml:space="preserve"> and</w:t>
      </w:r>
      <w:r w:rsidRPr="00527D54">
        <w:t xml:space="preserve"> </w:t>
      </w:r>
      <w:r>
        <w:t>r</w:t>
      </w:r>
      <w:r w:rsidRPr="00527D54">
        <w:t xml:space="preserve">egulatory </w:t>
      </w:r>
      <w:r>
        <w:t>f</w:t>
      </w:r>
      <w:r w:rsidRPr="00527D54">
        <w:t>ramework</w:t>
      </w:r>
      <w:r>
        <w:t xml:space="preserve"> (Principle 1)</w:t>
      </w:r>
    </w:p>
    <w:p w:rsidR="00271E53" w:rsidP="00271E53">
      <w:pPr>
        <w:pStyle w:val="Para"/>
        <w:numPr>
          <w:ilvl w:val="0"/>
          <w:numId w:val="8"/>
        </w:numPr>
        <w:spacing w:before="240" w:after="240" w:line="240" w:lineRule="auto"/>
      </w:pPr>
      <w:r>
        <w:t xml:space="preserve">Are there any laws or regulations in place related to enhanced financial consumer protections for consumers experiencing vulnerability (e.g., due to any of the factors </w:t>
      </w:r>
      <w:r w:rsidR="00521F52">
        <w:t>listed earlier</w:t>
      </w:r>
      <w:r>
        <w:t>, or otherwise</w:t>
      </w:r>
      <w:r w:rsidR="00316330">
        <w:t>) or for</w:t>
      </w:r>
      <w:r w:rsidRPr="00316330" w:rsidR="00316330">
        <w:t xml:space="preserve"> </w:t>
      </w:r>
      <w:r w:rsidR="00316330">
        <w:t>certain segments of the population with shared characteristics that could make them more vulnerable to harm</w:t>
      </w:r>
      <w:r>
        <w:t>?</w:t>
      </w:r>
    </w:p>
    <w:p w:rsidR="00271E53" w:rsidP="00271E53">
      <w:pPr>
        <w:pStyle w:val="Para"/>
        <w:tabs>
          <w:tab w:val="left" w:pos="4911"/>
        </w:tabs>
        <w:jc w:val="left"/>
        <w:rPr>
          <w:rFonts w:cstheme="minorHAnsi"/>
          <w:szCs w:val="20"/>
        </w:rPr>
      </w:pPr>
      <w:bookmarkStart w:id="4" w:name="_Hlk152934170"/>
      <w:sdt>
        <w:sdtPr>
          <w:rPr>
            <w:rFonts w:cstheme="minorHAnsi"/>
            <w:szCs w:val="20"/>
          </w:rPr>
          <w:id w:val="1406572043"/>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YES </w:t>
      </w:r>
    </w:p>
    <w:p w:rsidR="00271E53" w:rsidP="00271E53">
      <w:pPr>
        <w:pStyle w:val="Para"/>
        <w:tabs>
          <w:tab w:val="left" w:pos="4911"/>
        </w:tabs>
        <w:jc w:val="left"/>
        <w:rPr>
          <w:rFonts w:cstheme="minorHAnsi"/>
          <w:szCs w:val="20"/>
        </w:rPr>
      </w:pPr>
      <w:bookmarkEnd w:id="4"/>
      <w:sdt>
        <w:sdtPr>
          <w:rPr>
            <w:rFonts w:cstheme="minorHAnsi"/>
            <w:szCs w:val="20"/>
          </w:rPr>
          <w:id w:val="-1931801331"/>
          <w14:checkbox>
            <w14:checked w14:val="0"/>
            <w14:checkedState w14:val="2612" w14:font="MS Gothic"/>
            <w14:uncheckedState w14:val="2610" w14:font="MS Gothic"/>
          </w14:checkbox>
        </w:sdtPr>
        <w:sdtContent>
          <w:r>
            <w:rPr>
              <w:rFonts w:ascii="MS Gothic" w:eastAsia="MS Gothic" w:hAnsi="MS Gothic" w:cstheme="minorHAnsi" w:hint="eastAsia"/>
              <w:szCs w:val="20"/>
            </w:rPr>
            <w:t>☐</w:t>
          </w:r>
        </w:sdtContent>
      </w:sdt>
      <w:r w:rsidRPr="00657F6E">
        <w:rPr>
          <w:rFonts w:cstheme="minorHAnsi"/>
          <w:szCs w:val="20"/>
        </w:rPr>
        <w:t xml:space="preserve"> </w:t>
      </w:r>
      <w:r>
        <w:rPr>
          <w:rFonts w:cstheme="minorHAnsi"/>
          <w:szCs w:val="20"/>
        </w:rPr>
        <w:t xml:space="preserve">NO       </w:t>
      </w:r>
      <w:r w:rsidRPr="00404BF4">
        <w:rPr>
          <w:rFonts w:cstheme="minorHAnsi"/>
          <w:szCs w:val="20"/>
        </w:rPr>
        <w:t xml:space="preserve"> </w:t>
      </w:r>
    </w:p>
    <w:p w:rsidR="00271E53" w:rsidRPr="00657F6E" w:rsidP="00271E53">
      <w:pPr>
        <w:pStyle w:val="Para"/>
        <w:tabs>
          <w:tab w:val="left" w:pos="4911"/>
        </w:tabs>
        <w:jc w:val="left"/>
        <w:rPr>
          <w:rFonts w:cstheme="minorHAnsi"/>
          <w:szCs w:val="20"/>
        </w:rPr>
      </w:pPr>
      <w:sdt>
        <w:sdtPr>
          <w:rPr>
            <w:rFonts w:cstheme="minorHAnsi"/>
            <w:szCs w:val="20"/>
          </w:rPr>
          <w:id w:val="-165011662"/>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UNDER DEVELOPMENT</w:t>
      </w:r>
    </w:p>
    <w:p w:rsidR="00575DC2" w:rsidP="00271E53">
      <w:pPr>
        <w:pStyle w:val="Para"/>
        <w:numPr>
          <w:ilvl w:val="1"/>
          <w:numId w:val="8"/>
        </w:numPr>
        <w:spacing w:before="240" w:after="240" w:line="240" w:lineRule="auto"/>
      </w:pPr>
      <w:r>
        <w:t>If YES</w:t>
      </w:r>
      <w:r w:rsidR="006773D6">
        <w:t xml:space="preserve"> or UNDER DEVELOPMENT</w:t>
      </w:r>
      <w:r>
        <w:t>, to whom do these laws and regulations apply? (Select all that apply)</w:t>
      </w:r>
    </w:p>
    <w:p w:rsidR="00575DC2" w:rsidP="00575DC2">
      <w:pPr>
        <w:pStyle w:val="Para"/>
        <w:tabs>
          <w:tab w:val="left" w:pos="4911"/>
        </w:tabs>
        <w:jc w:val="left"/>
        <w:rPr>
          <w:rFonts w:cstheme="minorHAnsi"/>
          <w:szCs w:val="20"/>
        </w:rPr>
      </w:pPr>
      <w:sdt>
        <w:sdtPr>
          <w:rPr>
            <w:rFonts w:cstheme="minorHAnsi"/>
            <w:szCs w:val="20"/>
          </w:rPr>
          <w:id w:val="1652331801"/>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sidR="00E44A54">
        <w:rPr>
          <w:rFonts w:cstheme="minorHAnsi"/>
          <w:szCs w:val="20"/>
        </w:rPr>
        <w:t>C</w:t>
      </w:r>
      <w:r>
        <w:rPr>
          <w:rFonts w:cstheme="minorHAnsi"/>
          <w:szCs w:val="20"/>
        </w:rPr>
        <w:t xml:space="preserve">ertain segments of the population with shared characteristics       </w:t>
      </w:r>
    </w:p>
    <w:p w:rsidR="00ED35E4" w:rsidP="00575DC2">
      <w:pPr>
        <w:pStyle w:val="Para"/>
        <w:tabs>
          <w:tab w:val="left" w:pos="4911"/>
        </w:tabs>
        <w:jc w:val="left"/>
        <w:rPr>
          <w:rFonts w:cstheme="minorHAnsi"/>
          <w:szCs w:val="20"/>
        </w:rPr>
      </w:pPr>
      <w:sdt>
        <w:sdtPr>
          <w:rPr>
            <w:rFonts w:cstheme="minorHAnsi"/>
            <w:szCs w:val="20"/>
          </w:rPr>
          <w:id w:val="805054556"/>
          <w14:checkbox>
            <w14:checked w14:val="0"/>
            <w14:checkedState w14:val="2612" w14:font="MS Gothic"/>
            <w14:uncheckedState w14:val="2610" w14:font="MS Gothic"/>
          </w14:checkbox>
        </w:sdtPr>
        <w:sdtContent>
          <w:r w:rsidRPr="00657F6E" w:rsidR="00575DC2">
            <w:rPr>
              <w:rFonts w:ascii="Segoe UI Symbol" w:hAnsi="Segoe UI Symbol" w:cs="Segoe UI Symbol"/>
              <w:szCs w:val="20"/>
            </w:rPr>
            <w:t>☐</w:t>
          </w:r>
        </w:sdtContent>
      </w:sdt>
      <w:r w:rsidRPr="00657F6E" w:rsidR="00575DC2">
        <w:rPr>
          <w:rFonts w:cstheme="minorHAnsi"/>
          <w:szCs w:val="20"/>
        </w:rPr>
        <w:t xml:space="preserve"> </w:t>
      </w:r>
      <w:r w:rsidR="00E44A54">
        <w:rPr>
          <w:rFonts w:cstheme="minorHAnsi"/>
          <w:szCs w:val="20"/>
        </w:rPr>
        <w:t>A</w:t>
      </w:r>
      <w:r w:rsidR="00575DC2">
        <w:rPr>
          <w:rFonts w:cstheme="minorHAnsi"/>
          <w:szCs w:val="20"/>
        </w:rPr>
        <w:t xml:space="preserve">ny consumer experiencing vulnerability          </w:t>
      </w:r>
    </w:p>
    <w:p w:rsidR="00575DC2" w:rsidRPr="00575DC2" w:rsidP="00575DC2">
      <w:pPr>
        <w:pStyle w:val="Para"/>
        <w:tabs>
          <w:tab w:val="left" w:pos="4911"/>
        </w:tabs>
        <w:jc w:val="left"/>
        <w:rPr>
          <w:rFonts w:cstheme="minorHAnsi"/>
          <w:szCs w:val="20"/>
        </w:rPr>
      </w:pPr>
      <w:sdt>
        <w:sdtPr>
          <w:rPr>
            <w:rFonts w:cstheme="minorHAnsi"/>
            <w:szCs w:val="20"/>
          </w:rPr>
          <w:id w:val="-327134764"/>
          <w14:checkbox>
            <w14:checked w14:val="0"/>
            <w14:checkedState w14:val="2612" w14:font="MS Gothic"/>
            <w14:uncheckedState w14:val="2610" w14:font="MS Gothic"/>
          </w14:checkbox>
        </w:sdtPr>
        <w:sdtContent>
          <w:r w:rsidRPr="00657F6E" w:rsidR="00ED35E4">
            <w:rPr>
              <w:rFonts w:ascii="Segoe UI Symbol" w:hAnsi="Segoe UI Symbol" w:cs="Segoe UI Symbol"/>
              <w:szCs w:val="20"/>
            </w:rPr>
            <w:t>☐</w:t>
          </w:r>
        </w:sdtContent>
      </w:sdt>
      <w:r w:rsidR="00ED35E4">
        <w:rPr>
          <w:rFonts w:cstheme="minorHAnsi"/>
          <w:szCs w:val="20"/>
        </w:rPr>
        <w:t xml:space="preserve"> Other, please explain: </w:t>
      </w:r>
      <w:sdt>
        <w:sdtPr>
          <w:rPr>
            <w:rFonts w:cstheme="minorHAnsi"/>
            <w:szCs w:val="20"/>
          </w:rPr>
          <w:id w:val="1652639594"/>
          <w:placeholder>
            <w:docPart w:val="DefaultPlaceholder_-1854013440"/>
          </w:placeholder>
          <w:showingPlcHdr/>
          <w:richText/>
        </w:sdtPr>
        <w:sdtContent>
          <w:r w:rsidRPr="00194556" w:rsidR="00ED35E4">
            <w:rPr>
              <w:rStyle w:val="PlaceholderText"/>
            </w:rPr>
            <w:t>Click or tap here to enter text.</w:t>
          </w:r>
        </w:sdtContent>
      </w:sdt>
      <w:r>
        <w:rPr>
          <w:rFonts w:cstheme="minorHAnsi"/>
          <w:szCs w:val="20"/>
        </w:rPr>
        <w:t xml:space="preserve">      </w:t>
      </w:r>
    </w:p>
    <w:p w:rsidR="00271E53" w:rsidP="00271E53">
      <w:pPr>
        <w:pStyle w:val="Para"/>
        <w:numPr>
          <w:ilvl w:val="1"/>
          <w:numId w:val="8"/>
        </w:numPr>
        <w:spacing w:before="240" w:after="240" w:line="240" w:lineRule="auto"/>
      </w:pPr>
      <w:r>
        <w:t xml:space="preserve">If </w:t>
      </w:r>
      <w:r w:rsidR="00CB1580">
        <w:t>YES</w:t>
      </w:r>
      <w:r w:rsidR="00E44A54">
        <w:t xml:space="preserve"> or UNDER DEVELOPMENT</w:t>
      </w:r>
      <w:r>
        <w:t>, please provide brief details, including whether the laws or regulations are considered effective and how the effectiveness was measured:</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271E53" w:rsidP="0093722C">
            <w:pPr>
              <w:pStyle w:val="Para"/>
            </w:pPr>
          </w:p>
        </w:tc>
      </w:tr>
    </w:tbl>
    <w:p w:rsidR="006773D6" w:rsidP="006773D6">
      <w:pPr>
        <w:pStyle w:val="Para"/>
        <w:numPr>
          <w:ilvl w:val="1"/>
          <w:numId w:val="8"/>
        </w:numPr>
        <w:spacing w:before="240" w:after="240" w:line="240" w:lineRule="auto"/>
      </w:pPr>
      <w:r>
        <w:t xml:space="preserve">If YES or UNDER DEVELOPMENT, please describe any challenges faced in improving the effectiveness of the laws and regulations above, as they pertain to consumers who may be vulnerable. </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1D0693">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6773D6" w:rsidP="001D0693">
            <w:pPr>
              <w:pStyle w:val="Para"/>
            </w:pPr>
          </w:p>
        </w:tc>
      </w:tr>
    </w:tbl>
    <w:p w:rsidR="00271E53" w:rsidP="00271E53">
      <w:pPr>
        <w:pStyle w:val="Para"/>
        <w:numPr>
          <w:ilvl w:val="1"/>
          <w:numId w:val="8"/>
        </w:numPr>
        <w:spacing w:before="240" w:after="240" w:line="240" w:lineRule="auto"/>
      </w:pPr>
      <w:r>
        <w:t xml:space="preserve">If </w:t>
      </w:r>
      <w:r w:rsidR="00CB1580">
        <w:t>NO</w:t>
      </w:r>
      <w:r>
        <w:t>, how are issues related to consumers experiencing vulnerability addressed in your jurisdiction’s framework for financial consumer protection?</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271E53" w:rsidP="0093722C">
            <w:pPr>
              <w:pStyle w:val="Para"/>
            </w:pPr>
          </w:p>
        </w:tc>
      </w:tr>
    </w:tbl>
    <w:p w:rsidR="00271E53" w:rsidP="00271E53">
      <w:pPr>
        <w:pStyle w:val="Heading3"/>
        <w:tabs>
          <w:tab w:val="num" w:pos="360"/>
        </w:tabs>
      </w:pPr>
      <w:r>
        <w:t>Role of oversight bodies (Principle 2)</w:t>
      </w:r>
    </w:p>
    <w:p w:rsidR="00271E53" w:rsidP="00271E53">
      <w:pPr>
        <w:pStyle w:val="Para"/>
        <w:numPr>
          <w:ilvl w:val="1"/>
          <w:numId w:val="8"/>
        </w:numPr>
        <w:spacing w:before="240" w:after="240" w:line="240" w:lineRule="auto"/>
      </w:pPr>
      <w:r>
        <w:t>Does the statutory oversight body or bodies responsible for financial consumer protection have specific powers, responsibilities, and/or a strategy for addressing issues related to consumer vulnerability?</w:t>
      </w:r>
    </w:p>
    <w:p w:rsidR="00BB258D" w:rsidP="00271E53">
      <w:pPr>
        <w:pStyle w:val="Para"/>
        <w:rPr>
          <w:rFonts w:cstheme="minorHAnsi"/>
          <w:szCs w:val="20"/>
        </w:rPr>
      </w:pPr>
      <w:bookmarkStart w:id="5" w:name="_Hlk152934491"/>
      <w:sdt>
        <w:sdtPr>
          <w:rPr>
            <w:rFonts w:cstheme="minorHAnsi"/>
            <w:szCs w:val="20"/>
          </w:rPr>
          <w:id w:val="776450257"/>
          <w14:checkbox>
            <w14:checked w14:val="0"/>
            <w14:checkedState w14:val="2612" w14:font="MS Gothic"/>
            <w14:uncheckedState w14:val="2610" w14:font="MS Gothic"/>
          </w14:checkbox>
        </w:sdtPr>
        <w:sdtContent>
          <w:r w:rsidRPr="00657F6E" w:rsidR="00271E53">
            <w:rPr>
              <w:rFonts w:ascii="Segoe UI Symbol" w:hAnsi="Segoe UI Symbol" w:cs="Segoe UI Symbol"/>
              <w:szCs w:val="20"/>
            </w:rPr>
            <w:t>☐</w:t>
          </w:r>
        </w:sdtContent>
      </w:sdt>
      <w:r w:rsidRPr="00657F6E" w:rsidR="00271E53">
        <w:rPr>
          <w:rFonts w:cstheme="minorHAnsi"/>
          <w:szCs w:val="20"/>
        </w:rPr>
        <w:t xml:space="preserve"> </w:t>
      </w:r>
      <w:r w:rsidR="00271E53">
        <w:rPr>
          <w:rFonts w:cstheme="minorHAnsi"/>
          <w:szCs w:val="20"/>
        </w:rPr>
        <w:t>YES</w:t>
      </w:r>
    </w:p>
    <w:p w:rsidR="00271E53" w:rsidP="00271E53">
      <w:pPr>
        <w:pStyle w:val="Para"/>
        <w:rPr>
          <w:rFonts w:cstheme="minorHAnsi"/>
          <w:szCs w:val="20"/>
        </w:rPr>
      </w:pPr>
      <w:bookmarkEnd w:id="5"/>
      <w:sdt>
        <w:sdtPr>
          <w:rPr>
            <w:rFonts w:cstheme="minorHAnsi"/>
            <w:szCs w:val="20"/>
          </w:rPr>
          <w:id w:val="-1513908047"/>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NO       </w:t>
      </w:r>
      <w:r w:rsidRPr="00404BF4">
        <w:rPr>
          <w:rFonts w:cstheme="minorHAnsi"/>
          <w:szCs w:val="20"/>
        </w:rPr>
        <w:t xml:space="preserve"> </w:t>
      </w:r>
    </w:p>
    <w:p w:rsidR="00A4434A" w:rsidP="00271E53">
      <w:pPr>
        <w:pStyle w:val="Para"/>
      </w:pPr>
      <w:sdt>
        <w:sdtPr>
          <w:rPr>
            <w:rFonts w:cstheme="minorHAnsi"/>
            <w:szCs w:val="20"/>
          </w:rPr>
          <w:id w:val="429243813"/>
          <w14:checkbox>
            <w14:checked w14:val="0"/>
            <w14:checkedState w14:val="2612" w14:font="MS Gothic"/>
            <w14:uncheckedState w14:val="2610" w14:font="MS Gothic"/>
          </w14:checkbox>
        </w:sdtPr>
        <w:sdtContent>
          <w:r w:rsidRPr="00657F6E" w:rsidR="00271E53">
            <w:rPr>
              <w:rFonts w:ascii="Segoe UI Symbol" w:hAnsi="Segoe UI Symbol" w:cs="Segoe UI Symbol"/>
              <w:szCs w:val="20"/>
            </w:rPr>
            <w:t>☐</w:t>
          </w:r>
        </w:sdtContent>
      </w:sdt>
      <w:r w:rsidRPr="00657F6E" w:rsidR="00271E53">
        <w:rPr>
          <w:rFonts w:cstheme="minorHAnsi"/>
          <w:szCs w:val="20"/>
        </w:rPr>
        <w:t xml:space="preserve"> </w:t>
      </w:r>
      <w:r w:rsidR="00271E53">
        <w:rPr>
          <w:rFonts w:cstheme="minorHAnsi"/>
          <w:szCs w:val="20"/>
        </w:rPr>
        <w:t>UNDER DEVELOPMENT</w:t>
      </w:r>
      <w:r w:rsidR="00271E53">
        <w:t xml:space="preserve"> </w:t>
      </w:r>
    </w:p>
    <w:p w:rsidR="00A4434A" w:rsidP="00271E53">
      <w:pPr>
        <w:pStyle w:val="Para"/>
        <w:numPr>
          <w:ilvl w:val="1"/>
          <w:numId w:val="8"/>
        </w:numPr>
        <w:spacing w:before="240" w:after="240" w:line="240" w:lineRule="auto"/>
      </w:pPr>
      <w:r>
        <w:t>If YES or UNDER DEVELOPMENT, how are such powers, responsibilities and/or strateg</w:t>
      </w:r>
      <w:r w:rsidR="00F87A35">
        <w:t>ies</w:t>
      </w:r>
      <w:r>
        <w:t xml:space="preserve"> </w:t>
      </w:r>
      <w:r w:rsidR="00F87A35">
        <w:t>derived</w:t>
      </w:r>
      <w:r>
        <w:t>? (Select all that apply)</w:t>
      </w:r>
    </w:p>
    <w:p w:rsidR="00A4434A" w:rsidP="00A4434A">
      <w:pPr>
        <w:pStyle w:val="Para"/>
        <w:rPr>
          <w:rFonts w:cstheme="minorHAnsi"/>
          <w:szCs w:val="20"/>
        </w:rPr>
      </w:pPr>
      <w:sdt>
        <w:sdtPr>
          <w:rPr>
            <w:rFonts w:cstheme="minorHAnsi"/>
            <w:szCs w:val="20"/>
          </w:rPr>
          <w:id w:val="-967277010"/>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Pr>
          <w:rFonts w:cstheme="minorHAnsi"/>
          <w:szCs w:val="20"/>
        </w:rPr>
        <w:t xml:space="preserve"> Explicitly related to consumer vulnerability</w:t>
      </w:r>
    </w:p>
    <w:p w:rsidR="00A4434A" w:rsidP="00A4434A">
      <w:pPr>
        <w:pStyle w:val="Para"/>
        <w:rPr>
          <w:rFonts w:cstheme="minorHAnsi"/>
          <w:szCs w:val="20"/>
        </w:rPr>
      </w:pPr>
      <w:sdt>
        <w:sdtPr>
          <w:rPr>
            <w:rFonts w:cstheme="minorHAnsi"/>
            <w:szCs w:val="20"/>
          </w:rPr>
          <w:id w:val="-230461642"/>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Pr>
          <w:rFonts w:cstheme="minorHAnsi"/>
          <w:szCs w:val="20"/>
        </w:rPr>
        <w:t xml:space="preserve"> Implicitly, </w:t>
      </w:r>
      <w:r w:rsidRPr="00BB258D">
        <w:rPr>
          <w:rFonts w:cstheme="minorHAnsi"/>
          <w:szCs w:val="20"/>
        </w:rPr>
        <w:t xml:space="preserve">within </w:t>
      </w:r>
      <w:r>
        <w:rPr>
          <w:rFonts w:cstheme="minorHAnsi"/>
          <w:szCs w:val="20"/>
        </w:rPr>
        <w:t xml:space="preserve">a </w:t>
      </w:r>
      <w:r w:rsidRPr="00BB258D">
        <w:rPr>
          <w:rFonts w:cstheme="minorHAnsi"/>
          <w:szCs w:val="20"/>
        </w:rPr>
        <w:t>general consumer protection and fair treatment mandate</w:t>
      </w:r>
    </w:p>
    <w:p w:rsidR="00ED35E4" w:rsidRPr="00A4434A" w:rsidP="00A4434A">
      <w:pPr>
        <w:pStyle w:val="Para"/>
        <w:rPr>
          <w:rFonts w:cstheme="minorHAnsi"/>
          <w:szCs w:val="20"/>
        </w:rPr>
      </w:pPr>
      <w:sdt>
        <w:sdtPr>
          <w:rPr>
            <w:rFonts w:cstheme="minorHAnsi"/>
            <w:szCs w:val="20"/>
          </w:rPr>
          <w:id w:val="528693386"/>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Pr>
          <w:rFonts w:cstheme="minorHAnsi"/>
          <w:szCs w:val="20"/>
        </w:rPr>
        <w:t xml:space="preserve"> Other, please explain: </w:t>
      </w:r>
      <w:sdt>
        <w:sdtPr>
          <w:rPr>
            <w:rFonts w:cstheme="minorHAnsi"/>
            <w:szCs w:val="20"/>
          </w:rPr>
          <w:id w:val="1224564208"/>
          <w:placeholder>
            <w:docPart w:val="19BDD3A5034846A686997FAEBAF24032"/>
          </w:placeholder>
          <w:showingPlcHdr/>
          <w:richText/>
        </w:sdtPr>
        <w:sdtContent>
          <w:r w:rsidRPr="00194556">
            <w:rPr>
              <w:rStyle w:val="PlaceholderText"/>
            </w:rPr>
            <w:t>Click or tap here to enter text.</w:t>
          </w:r>
        </w:sdtContent>
      </w:sdt>
      <w:r>
        <w:rPr>
          <w:rFonts w:cstheme="minorHAnsi"/>
          <w:szCs w:val="20"/>
        </w:rPr>
        <w:t xml:space="preserve">      </w:t>
      </w:r>
    </w:p>
    <w:p w:rsidR="00271E53" w:rsidP="00271E53">
      <w:pPr>
        <w:pStyle w:val="Para"/>
        <w:numPr>
          <w:ilvl w:val="1"/>
          <w:numId w:val="8"/>
        </w:numPr>
        <w:spacing w:before="240" w:after="240" w:line="240" w:lineRule="auto"/>
      </w:pPr>
      <w:r w:rsidRPr="00476FFF">
        <w:t xml:space="preserve">If YES or UNDER DEVELOPMENT, </w:t>
      </w:r>
      <w:r>
        <w:t>p</w:t>
      </w:r>
      <w:r>
        <w:t>lease provide brief details, including whether these powers, responsibilities and/or strategies are considered effective and how the effectiveness was measured:</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271E53" w:rsidP="0093722C">
            <w:pPr>
              <w:pStyle w:val="Para"/>
            </w:pPr>
          </w:p>
        </w:tc>
      </w:tr>
    </w:tbl>
    <w:p w:rsidR="00FE2412" w:rsidP="00FE2412">
      <w:pPr>
        <w:pStyle w:val="Para"/>
        <w:numPr>
          <w:ilvl w:val="1"/>
          <w:numId w:val="8"/>
        </w:numPr>
        <w:spacing w:before="240" w:after="240" w:line="240" w:lineRule="auto"/>
      </w:pPr>
      <w:r w:rsidRPr="00476FFF">
        <w:t xml:space="preserve">If YES or UNDER DEVELOPMENT, </w:t>
      </w:r>
      <w:r>
        <w:t>p</w:t>
      </w:r>
      <w:r>
        <w:t xml:space="preserve">lease describe any challenges faced in implementing or improving the effectiveness of the powers, responsibilities and/or strategies cited above. </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0F6AF0">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FE2412" w:rsidP="000F6AF0">
            <w:pPr>
              <w:pStyle w:val="Para"/>
            </w:pPr>
          </w:p>
        </w:tc>
      </w:tr>
    </w:tbl>
    <w:p w:rsidR="00271E53" w:rsidP="00271E53">
      <w:pPr>
        <w:pStyle w:val="Para"/>
        <w:numPr>
          <w:ilvl w:val="1"/>
          <w:numId w:val="8"/>
        </w:numPr>
        <w:spacing w:before="240" w:after="240" w:line="240" w:lineRule="auto"/>
      </w:pPr>
      <w:r>
        <w:t>Ha</w:t>
      </w:r>
      <w:r w:rsidR="00CB1580">
        <w:t>ve</w:t>
      </w:r>
      <w:r>
        <w:t xml:space="preserve"> statutory oversight bodies responsible for financial consumer protection collected or analysed data on consumer vulnerability or specific segments of the population who are more likely to experience vulnerability? </w:t>
      </w:r>
    </w:p>
    <w:p w:rsidR="00271E53" w:rsidP="00271E53">
      <w:pPr>
        <w:pStyle w:val="Para"/>
        <w:rPr>
          <w:rFonts w:cstheme="minorHAnsi"/>
          <w:szCs w:val="20"/>
        </w:rPr>
      </w:pPr>
      <w:sdt>
        <w:sdtPr>
          <w:rPr>
            <w:rFonts w:cstheme="minorHAnsi"/>
            <w:szCs w:val="20"/>
          </w:rPr>
          <w:id w:val="1687559001"/>
          <w14:checkbox>
            <w14:checked w14:val="0"/>
            <w14:checkedState w14:val="2612" w14:font="MS Gothic"/>
            <w14:uncheckedState w14:val="2610" w14:font="MS Gothic"/>
          </w14:checkbox>
        </w:sdtPr>
        <w:sdtContent>
          <w:r>
            <w:rPr>
              <w:rFonts w:ascii="MS Gothic" w:eastAsia="MS Gothic" w:hAnsi="MS Gothic" w:cstheme="minorHAnsi" w:hint="eastAsia"/>
              <w:szCs w:val="20"/>
            </w:rPr>
            <w:t>☐</w:t>
          </w:r>
        </w:sdtContent>
      </w:sdt>
      <w:r w:rsidRPr="00657F6E">
        <w:rPr>
          <w:rFonts w:cstheme="minorHAnsi"/>
          <w:szCs w:val="20"/>
        </w:rPr>
        <w:t xml:space="preserve"> </w:t>
      </w:r>
      <w:r>
        <w:rPr>
          <w:rFonts w:cstheme="minorHAnsi"/>
          <w:szCs w:val="20"/>
        </w:rPr>
        <w:t xml:space="preserve">YES        </w:t>
      </w:r>
    </w:p>
    <w:p w:rsidR="00271E53" w:rsidP="00271E53">
      <w:pPr>
        <w:pStyle w:val="Para"/>
        <w:rPr>
          <w:rFonts w:cstheme="minorHAnsi"/>
          <w:szCs w:val="20"/>
        </w:rPr>
      </w:pPr>
      <w:sdt>
        <w:sdtPr>
          <w:rPr>
            <w:rFonts w:cstheme="minorHAnsi"/>
            <w:szCs w:val="20"/>
          </w:rPr>
          <w:id w:val="2101443247"/>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NO       </w:t>
      </w:r>
      <w:r w:rsidRPr="00404BF4">
        <w:rPr>
          <w:rFonts w:cstheme="minorHAnsi"/>
          <w:szCs w:val="20"/>
        </w:rPr>
        <w:t xml:space="preserve"> </w:t>
      </w:r>
    </w:p>
    <w:p w:rsidR="00271E53" w:rsidP="00271E53">
      <w:pPr>
        <w:pStyle w:val="Para"/>
      </w:pPr>
      <w:sdt>
        <w:sdtPr>
          <w:rPr>
            <w:rFonts w:cstheme="minorHAnsi"/>
            <w:szCs w:val="20"/>
          </w:rPr>
          <w:id w:val="-106125787"/>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UNDER DEVELOPMENT</w:t>
      </w:r>
      <w:r>
        <w:t xml:space="preserve"> </w:t>
      </w:r>
    </w:p>
    <w:p w:rsidR="00271E53" w:rsidP="00271E53">
      <w:pPr>
        <w:pStyle w:val="Para"/>
        <w:numPr>
          <w:ilvl w:val="1"/>
          <w:numId w:val="8"/>
        </w:numPr>
        <w:spacing w:before="240" w:after="240" w:line="240" w:lineRule="auto"/>
      </w:pPr>
      <w:r>
        <w:t>If YES or UNDER DEVELOPMENT, p</w:t>
      </w:r>
      <w:r w:rsidR="00BB258D">
        <w:t xml:space="preserve">lease </w:t>
      </w:r>
      <w:r>
        <w:t>provide brief details:</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271E53" w:rsidP="0093722C">
            <w:pPr>
              <w:pStyle w:val="Para"/>
            </w:pPr>
          </w:p>
        </w:tc>
      </w:tr>
    </w:tbl>
    <w:p w:rsidR="00BB258D" w:rsidP="00271E53">
      <w:pPr>
        <w:pStyle w:val="Para"/>
        <w:numPr>
          <w:ilvl w:val="1"/>
          <w:numId w:val="8"/>
        </w:numPr>
        <w:spacing w:before="240" w:after="240" w:line="240" w:lineRule="auto"/>
      </w:pPr>
      <w:r>
        <w:t>Ha</w:t>
      </w:r>
      <w:r w:rsidR="00CB1580">
        <w:t>ve</w:t>
      </w:r>
      <w:r>
        <w:t xml:space="preserve"> statutory oversight bod</w:t>
      </w:r>
      <w:r w:rsidR="00CB1580">
        <w:t>ies</w:t>
      </w:r>
      <w:r>
        <w:t xml:space="preserve"> issued supervisory guidance on how they expect firms to ensure that consumers experiencing vulnerability are treated fairly? </w:t>
      </w:r>
    </w:p>
    <w:p w:rsidR="00BB258D" w:rsidP="00BB258D">
      <w:pPr>
        <w:pStyle w:val="Para"/>
        <w:rPr>
          <w:rFonts w:cstheme="minorHAnsi"/>
          <w:szCs w:val="20"/>
        </w:rPr>
      </w:pPr>
      <w:sdt>
        <w:sdtPr>
          <w:rPr>
            <w:rFonts w:cstheme="minorHAnsi"/>
            <w:szCs w:val="20"/>
          </w:rPr>
          <w:id w:val="-26418258"/>
          <w14:checkbox>
            <w14:checked w14:val="0"/>
            <w14:checkedState w14:val="2612" w14:font="MS Gothic"/>
            <w14:uncheckedState w14:val="2610" w14:font="MS Gothic"/>
          </w14:checkbox>
        </w:sdtPr>
        <w:sdtContent>
          <w:r>
            <w:rPr>
              <w:rFonts w:ascii="MS Gothic" w:eastAsia="MS Gothic" w:hAnsi="MS Gothic" w:cstheme="minorHAnsi" w:hint="eastAsia"/>
              <w:szCs w:val="20"/>
            </w:rPr>
            <w:t>☐</w:t>
          </w:r>
        </w:sdtContent>
      </w:sdt>
      <w:r w:rsidRPr="00657F6E">
        <w:rPr>
          <w:rFonts w:cstheme="minorHAnsi"/>
          <w:szCs w:val="20"/>
        </w:rPr>
        <w:t xml:space="preserve"> </w:t>
      </w:r>
      <w:r>
        <w:rPr>
          <w:rFonts w:cstheme="minorHAnsi"/>
          <w:szCs w:val="20"/>
        </w:rPr>
        <w:t xml:space="preserve">YES        </w:t>
      </w:r>
    </w:p>
    <w:p w:rsidR="00BB258D" w:rsidP="00BB258D">
      <w:pPr>
        <w:pStyle w:val="Para"/>
        <w:rPr>
          <w:rFonts w:cstheme="minorHAnsi"/>
          <w:szCs w:val="20"/>
        </w:rPr>
      </w:pPr>
      <w:sdt>
        <w:sdtPr>
          <w:rPr>
            <w:rFonts w:cstheme="minorHAnsi"/>
            <w:szCs w:val="20"/>
          </w:rPr>
          <w:id w:val="-359895253"/>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NO       </w:t>
      </w:r>
      <w:r w:rsidRPr="00404BF4">
        <w:rPr>
          <w:rFonts w:cstheme="minorHAnsi"/>
          <w:szCs w:val="20"/>
        </w:rPr>
        <w:t xml:space="preserve"> </w:t>
      </w:r>
    </w:p>
    <w:p w:rsidR="00BB258D" w:rsidP="00BB258D">
      <w:pPr>
        <w:pStyle w:val="Para"/>
      </w:pPr>
      <w:sdt>
        <w:sdtPr>
          <w:rPr>
            <w:rFonts w:cstheme="minorHAnsi"/>
            <w:szCs w:val="20"/>
          </w:rPr>
          <w:id w:val="591135581"/>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UNDER DEVELOPMENT</w:t>
      </w:r>
      <w:r>
        <w:t xml:space="preserve"> </w:t>
      </w:r>
    </w:p>
    <w:p w:rsidR="00BB258D" w:rsidP="00BB258D">
      <w:pPr>
        <w:pStyle w:val="Para"/>
        <w:numPr>
          <w:ilvl w:val="1"/>
          <w:numId w:val="8"/>
        </w:numPr>
        <w:spacing w:before="240" w:after="240" w:line="240" w:lineRule="auto"/>
      </w:pPr>
      <w:r w:rsidRPr="00476FFF">
        <w:t xml:space="preserve">If YES or UNDER DEVELOPMENT, </w:t>
      </w:r>
      <w:r>
        <w:t>p</w:t>
      </w:r>
      <w:r>
        <w:t>lease provide brief details:</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BB258D" w:rsidP="0093722C">
            <w:pPr>
              <w:pStyle w:val="Para"/>
            </w:pPr>
          </w:p>
        </w:tc>
      </w:tr>
    </w:tbl>
    <w:p w:rsidR="00BB258D" w:rsidP="00BB258D">
      <w:pPr>
        <w:pStyle w:val="Para"/>
        <w:numPr>
          <w:ilvl w:val="1"/>
          <w:numId w:val="8"/>
        </w:numPr>
        <w:spacing w:before="240" w:after="240" w:line="240" w:lineRule="auto"/>
      </w:pPr>
      <w:r>
        <w:t>Ha</w:t>
      </w:r>
      <w:r w:rsidR="00CB1580">
        <w:t xml:space="preserve">ve </w:t>
      </w:r>
      <w:r>
        <w:t>statutory oversight bod</w:t>
      </w:r>
      <w:r w:rsidR="00CB1580">
        <w:t>ies</w:t>
      </w:r>
      <w:r>
        <w:t xml:space="preserve"> taken any supervisory actions relating to the treatment </w:t>
      </w:r>
      <w:r w:rsidR="00FC4F1C">
        <w:t>of consumers</w:t>
      </w:r>
      <w:r>
        <w:t xml:space="preserve"> who may be vulnerable? </w:t>
      </w:r>
    </w:p>
    <w:p w:rsidR="00BB258D" w:rsidP="00BB258D">
      <w:pPr>
        <w:pStyle w:val="Para"/>
        <w:rPr>
          <w:rFonts w:cstheme="minorHAnsi"/>
          <w:szCs w:val="20"/>
        </w:rPr>
      </w:pPr>
      <w:sdt>
        <w:sdtPr>
          <w:rPr>
            <w:rFonts w:cstheme="minorHAnsi"/>
            <w:szCs w:val="20"/>
          </w:rPr>
          <w:id w:val="1668671717"/>
          <w14:checkbox>
            <w14:checked w14:val="0"/>
            <w14:checkedState w14:val="2612" w14:font="MS Gothic"/>
            <w14:uncheckedState w14:val="2610" w14:font="MS Gothic"/>
          </w14:checkbox>
        </w:sdtPr>
        <w:sdtContent>
          <w:r>
            <w:rPr>
              <w:rFonts w:ascii="MS Gothic" w:eastAsia="MS Gothic" w:hAnsi="MS Gothic" w:cstheme="minorHAnsi" w:hint="eastAsia"/>
              <w:szCs w:val="20"/>
            </w:rPr>
            <w:t>☐</w:t>
          </w:r>
        </w:sdtContent>
      </w:sdt>
      <w:r w:rsidRPr="00657F6E">
        <w:rPr>
          <w:rFonts w:cstheme="minorHAnsi"/>
          <w:szCs w:val="20"/>
        </w:rPr>
        <w:t xml:space="preserve"> </w:t>
      </w:r>
      <w:r>
        <w:rPr>
          <w:rFonts w:cstheme="minorHAnsi"/>
          <w:szCs w:val="20"/>
        </w:rPr>
        <w:t xml:space="preserve">YES        </w:t>
      </w:r>
    </w:p>
    <w:p w:rsidR="00BB258D" w:rsidP="00BB258D">
      <w:pPr>
        <w:pStyle w:val="Para"/>
        <w:rPr>
          <w:rFonts w:cstheme="minorHAnsi"/>
          <w:szCs w:val="20"/>
        </w:rPr>
      </w:pPr>
      <w:sdt>
        <w:sdtPr>
          <w:rPr>
            <w:rFonts w:cstheme="minorHAnsi"/>
            <w:szCs w:val="20"/>
          </w:rPr>
          <w:id w:val="190427155"/>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NO       </w:t>
      </w:r>
      <w:r w:rsidRPr="00404BF4">
        <w:rPr>
          <w:rFonts w:cstheme="minorHAnsi"/>
          <w:szCs w:val="20"/>
        </w:rPr>
        <w:t xml:space="preserve"> </w:t>
      </w:r>
    </w:p>
    <w:p w:rsidR="00BB258D" w:rsidP="00BB258D">
      <w:pPr>
        <w:pStyle w:val="Para"/>
      </w:pPr>
      <w:sdt>
        <w:sdtPr>
          <w:rPr>
            <w:rFonts w:cstheme="minorHAnsi"/>
            <w:szCs w:val="20"/>
          </w:rPr>
          <w:id w:val="707836589"/>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UNDER DEVELOPMENT</w:t>
      </w:r>
      <w:r>
        <w:t xml:space="preserve"> </w:t>
      </w:r>
    </w:p>
    <w:p w:rsidR="00BB258D" w:rsidP="00BB258D">
      <w:pPr>
        <w:pStyle w:val="Para"/>
        <w:numPr>
          <w:ilvl w:val="1"/>
          <w:numId w:val="8"/>
        </w:numPr>
        <w:spacing w:before="240" w:after="240" w:line="240" w:lineRule="auto"/>
      </w:pPr>
      <w:r w:rsidRPr="00476FFF">
        <w:t xml:space="preserve">If YES or UNDER DEVELOPMENT, </w:t>
      </w:r>
      <w:r>
        <w:t>p</w:t>
      </w:r>
      <w:r>
        <w:t>lease provide brief details:</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BB258D" w:rsidP="0093722C">
            <w:pPr>
              <w:pStyle w:val="Para"/>
            </w:pPr>
          </w:p>
        </w:tc>
      </w:tr>
    </w:tbl>
    <w:p w:rsidR="00271E53" w:rsidP="00271E53">
      <w:pPr>
        <w:pStyle w:val="Para"/>
        <w:numPr>
          <w:ilvl w:val="1"/>
          <w:numId w:val="8"/>
        </w:numPr>
        <w:spacing w:before="240" w:after="240" w:line="240" w:lineRule="auto"/>
      </w:pPr>
      <w:r>
        <w:t>Ha</w:t>
      </w:r>
      <w:r w:rsidR="00CB1580">
        <w:t>ve</w:t>
      </w:r>
      <w:r>
        <w:t xml:space="preserve"> statutory oversight bodies responsible for financial consumer protection produced any </w:t>
      </w:r>
      <w:r w:rsidR="00FC4F1C">
        <w:t>industry</w:t>
      </w:r>
      <w:r>
        <w:t xml:space="preserve"> awareness campaigns that address consumer vulnerability? </w:t>
      </w:r>
    </w:p>
    <w:p w:rsidR="00271E53" w:rsidP="00271E53">
      <w:pPr>
        <w:pStyle w:val="Para"/>
        <w:rPr>
          <w:rFonts w:cstheme="minorHAnsi"/>
          <w:szCs w:val="20"/>
        </w:rPr>
      </w:pPr>
      <w:sdt>
        <w:sdtPr>
          <w:rPr>
            <w:rFonts w:cstheme="minorHAnsi"/>
            <w:szCs w:val="20"/>
          </w:rPr>
          <w:id w:val="646795564"/>
          <w14:checkbox>
            <w14:checked w14:val="0"/>
            <w14:checkedState w14:val="2612" w14:font="MS Gothic"/>
            <w14:uncheckedState w14:val="2610" w14:font="MS Gothic"/>
          </w14:checkbox>
        </w:sdtPr>
        <w:sdtContent>
          <w:r>
            <w:rPr>
              <w:rFonts w:ascii="MS Gothic" w:eastAsia="MS Gothic" w:hAnsi="MS Gothic" w:cstheme="minorHAnsi" w:hint="eastAsia"/>
              <w:szCs w:val="20"/>
            </w:rPr>
            <w:t>☐</w:t>
          </w:r>
        </w:sdtContent>
      </w:sdt>
      <w:r w:rsidRPr="00657F6E">
        <w:rPr>
          <w:rFonts w:cstheme="minorHAnsi"/>
          <w:szCs w:val="20"/>
        </w:rPr>
        <w:t xml:space="preserve"> </w:t>
      </w:r>
      <w:r>
        <w:rPr>
          <w:rFonts w:cstheme="minorHAnsi"/>
          <w:szCs w:val="20"/>
        </w:rPr>
        <w:t xml:space="preserve">YES        </w:t>
      </w:r>
    </w:p>
    <w:p w:rsidR="00271E53" w:rsidP="00271E53">
      <w:pPr>
        <w:pStyle w:val="Para"/>
        <w:rPr>
          <w:rFonts w:cstheme="minorHAnsi"/>
          <w:szCs w:val="20"/>
        </w:rPr>
      </w:pPr>
      <w:sdt>
        <w:sdtPr>
          <w:rPr>
            <w:rFonts w:cstheme="minorHAnsi"/>
            <w:szCs w:val="20"/>
          </w:rPr>
          <w:id w:val="1299184569"/>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NO       </w:t>
      </w:r>
      <w:r w:rsidRPr="00404BF4">
        <w:rPr>
          <w:rFonts w:cstheme="minorHAnsi"/>
          <w:szCs w:val="20"/>
        </w:rPr>
        <w:t xml:space="preserve"> </w:t>
      </w:r>
    </w:p>
    <w:p w:rsidR="00271E53" w:rsidP="00271E53">
      <w:pPr>
        <w:pStyle w:val="Para"/>
      </w:pPr>
      <w:sdt>
        <w:sdtPr>
          <w:rPr>
            <w:rFonts w:cstheme="minorHAnsi"/>
            <w:szCs w:val="20"/>
          </w:rPr>
          <w:id w:val="1520587467"/>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UNDER DEVELOPMENT</w:t>
      </w:r>
      <w:r>
        <w:t xml:space="preserve"> </w:t>
      </w:r>
    </w:p>
    <w:p w:rsidR="00271E53" w:rsidP="00271E53">
      <w:pPr>
        <w:pStyle w:val="Para"/>
        <w:numPr>
          <w:ilvl w:val="1"/>
          <w:numId w:val="8"/>
        </w:numPr>
        <w:spacing w:before="240" w:after="240"/>
      </w:pPr>
      <w:r w:rsidRPr="00476FFF">
        <w:t xml:space="preserve">If YES or UNDER DEVELOPMENT, </w:t>
      </w:r>
      <w:r>
        <w:t>p</w:t>
      </w:r>
      <w:r>
        <w:t>lease provide brief details, including whether these campaigns are considered effective and how the effectiveness was measured:</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271E53" w:rsidP="0093722C">
            <w:pPr>
              <w:pStyle w:val="Para"/>
            </w:pPr>
          </w:p>
        </w:tc>
      </w:tr>
    </w:tbl>
    <w:p w:rsidR="00271E53" w:rsidP="00271E53">
      <w:pPr>
        <w:pStyle w:val="Para"/>
        <w:numPr>
          <w:ilvl w:val="1"/>
          <w:numId w:val="8"/>
        </w:numPr>
        <w:spacing w:before="240" w:after="240" w:line="240" w:lineRule="auto"/>
      </w:pPr>
      <w:r>
        <w:t>Ha</w:t>
      </w:r>
      <w:r w:rsidR="00CB1580">
        <w:t>ve</w:t>
      </w:r>
      <w:r>
        <w:t xml:space="preserve"> statutory oversight bodies responsible for financial consumer protection developed any initiatives or mechanisms</w:t>
      </w:r>
      <w:r w:rsidR="002B76F9">
        <w:t xml:space="preserve"> to</w:t>
      </w:r>
      <w:r>
        <w:t xml:space="preserve"> </w:t>
      </w:r>
      <w:r w:rsidR="0015016D">
        <w:t xml:space="preserve">facilitate dialogue between consumers experiencing vulnerability (or their representatives) and the oversight body </w:t>
      </w:r>
      <w:r>
        <w:t xml:space="preserve">(e.g., through focus groups, road shows, task forces)? </w:t>
      </w:r>
    </w:p>
    <w:p w:rsidR="00271E53" w:rsidP="00271E53">
      <w:pPr>
        <w:pStyle w:val="Para"/>
        <w:rPr>
          <w:rFonts w:cstheme="minorHAnsi"/>
          <w:szCs w:val="20"/>
        </w:rPr>
      </w:pPr>
      <w:sdt>
        <w:sdtPr>
          <w:rPr>
            <w:rFonts w:cstheme="minorHAnsi"/>
            <w:szCs w:val="20"/>
          </w:rPr>
          <w:id w:val="-436994252"/>
          <w14:checkbox>
            <w14:checked w14:val="0"/>
            <w14:checkedState w14:val="2612" w14:font="MS Gothic"/>
            <w14:uncheckedState w14:val="2610" w14:font="MS Gothic"/>
          </w14:checkbox>
        </w:sdtPr>
        <w:sdtContent>
          <w:r>
            <w:rPr>
              <w:rFonts w:ascii="MS Gothic" w:eastAsia="MS Gothic" w:hAnsi="MS Gothic" w:cstheme="minorHAnsi" w:hint="eastAsia"/>
              <w:szCs w:val="20"/>
            </w:rPr>
            <w:t>☐</w:t>
          </w:r>
        </w:sdtContent>
      </w:sdt>
      <w:r w:rsidRPr="00657F6E">
        <w:rPr>
          <w:rFonts w:cstheme="minorHAnsi"/>
          <w:szCs w:val="20"/>
        </w:rPr>
        <w:t xml:space="preserve"> </w:t>
      </w:r>
      <w:r>
        <w:rPr>
          <w:rFonts w:cstheme="minorHAnsi"/>
          <w:szCs w:val="20"/>
        </w:rPr>
        <w:t xml:space="preserve">YES        </w:t>
      </w:r>
    </w:p>
    <w:p w:rsidR="00271E53" w:rsidP="00271E53">
      <w:pPr>
        <w:pStyle w:val="Para"/>
        <w:rPr>
          <w:rFonts w:cstheme="minorHAnsi"/>
          <w:szCs w:val="20"/>
        </w:rPr>
      </w:pPr>
      <w:sdt>
        <w:sdtPr>
          <w:rPr>
            <w:rFonts w:cstheme="minorHAnsi"/>
            <w:szCs w:val="20"/>
          </w:rPr>
          <w:id w:val="-558324247"/>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NO       </w:t>
      </w:r>
      <w:r w:rsidRPr="00404BF4">
        <w:rPr>
          <w:rFonts w:cstheme="minorHAnsi"/>
          <w:szCs w:val="20"/>
        </w:rPr>
        <w:t xml:space="preserve"> </w:t>
      </w:r>
    </w:p>
    <w:p w:rsidR="00271E53" w:rsidP="00271E53">
      <w:pPr>
        <w:pStyle w:val="Para"/>
      </w:pPr>
      <w:sdt>
        <w:sdtPr>
          <w:rPr>
            <w:rFonts w:cstheme="minorHAnsi"/>
            <w:szCs w:val="20"/>
          </w:rPr>
          <w:id w:val="1352994819"/>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UNDER DEVELOPMENT</w:t>
      </w:r>
      <w:r>
        <w:t xml:space="preserve"> </w:t>
      </w:r>
    </w:p>
    <w:p w:rsidR="00271E53" w:rsidP="00271E53">
      <w:pPr>
        <w:pStyle w:val="Para"/>
        <w:numPr>
          <w:ilvl w:val="1"/>
          <w:numId w:val="8"/>
        </w:numPr>
        <w:spacing w:before="240" w:after="240" w:line="240" w:lineRule="auto"/>
      </w:pPr>
      <w:r w:rsidRPr="00476FFF">
        <w:t xml:space="preserve">If YES or UNDER DEVELOPMENT, </w:t>
      </w:r>
      <w:r>
        <w:t>p</w:t>
      </w:r>
      <w:r>
        <w:t>lease provide brief details, including whether these initiatives are considered effective and how the effectiveness was measured:</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271E53" w:rsidP="0093722C">
            <w:pPr>
              <w:pStyle w:val="Para"/>
            </w:pPr>
          </w:p>
        </w:tc>
      </w:tr>
    </w:tbl>
    <w:p w:rsidR="00271E53" w:rsidRPr="009F1B08" w:rsidP="00271E53">
      <w:pPr>
        <w:pStyle w:val="Heading3"/>
        <w:tabs>
          <w:tab w:val="num" w:pos="360"/>
        </w:tabs>
      </w:pPr>
      <w:r w:rsidRPr="009F1B08">
        <w:t>Access and inclusion</w:t>
      </w:r>
      <w:r>
        <w:t xml:space="preserve"> (Principle 3)</w:t>
      </w:r>
    </w:p>
    <w:p w:rsidR="00271E53" w:rsidP="00271E53">
      <w:pPr>
        <w:pStyle w:val="Para"/>
        <w:numPr>
          <w:ilvl w:val="1"/>
          <w:numId w:val="8"/>
        </w:numPr>
        <w:spacing w:before="240" w:after="240" w:line="240" w:lineRule="auto"/>
      </w:pPr>
      <w:r>
        <w:t>Are there any rules, guidance or other regulatory measures specifically related to</w:t>
      </w:r>
      <w:r w:rsidR="00316330">
        <w:t xml:space="preserve"> the financial inclusion of consumers experiencing vulnerability or</w:t>
      </w:r>
      <w:r>
        <w:t xml:space="preserve"> of certain segments of the population </w:t>
      </w:r>
      <w:r w:rsidR="00316330">
        <w:t>with shared characteristics that make them more vulnerable to harm</w:t>
      </w:r>
      <w:r>
        <w:t>?</w:t>
      </w:r>
    </w:p>
    <w:p w:rsidR="00271E53" w:rsidP="00406367">
      <w:pPr>
        <w:pStyle w:val="Para"/>
        <w:rPr>
          <w:rFonts w:cstheme="minorHAnsi"/>
          <w:szCs w:val="20"/>
        </w:rPr>
      </w:pPr>
      <w:sdt>
        <w:sdtPr>
          <w:rPr>
            <w:rFonts w:cstheme="minorHAnsi"/>
            <w:szCs w:val="20"/>
          </w:rPr>
          <w:id w:val="-292209615"/>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YES</w:t>
      </w:r>
      <w:bookmarkStart w:id="6" w:name="_Hlk152935126"/>
      <w:r>
        <w:rPr>
          <w:rFonts w:cstheme="minorHAnsi"/>
          <w:szCs w:val="20"/>
        </w:rPr>
        <w:t xml:space="preserve"> </w:t>
      </w:r>
    </w:p>
    <w:p w:rsidR="00271E53" w:rsidP="00271E53">
      <w:pPr>
        <w:pStyle w:val="Para"/>
        <w:rPr>
          <w:rFonts w:cstheme="minorHAnsi"/>
          <w:szCs w:val="20"/>
        </w:rPr>
      </w:pPr>
      <w:bookmarkEnd w:id="6"/>
      <w:sdt>
        <w:sdtPr>
          <w:rPr>
            <w:rFonts w:cstheme="minorHAnsi"/>
            <w:szCs w:val="20"/>
          </w:rPr>
          <w:id w:val="1830788582"/>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NO       </w:t>
      </w:r>
      <w:r w:rsidRPr="00404BF4">
        <w:rPr>
          <w:rFonts w:cstheme="minorHAnsi"/>
          <w:szCs w:val="20"/>
        </w:rPr>
        <w:t xml:space="preserve"> </w:t>
      </w:r>
    </w:p>
    <w:p w:rsidR="00271E53" w:rsidP="00271E53">
      <w:pPr>
        <w:pStyle w:val="Para"/>
      </w:pPr>
      <w:sdt>
        <w:sdtPr>
          <w:rPr>
            <w:rFonts w:cstheme="minorHAnsi"/>
            <w:szCs w:val="20"/>
          </w:rPr>
          <w:id w:val="-290975571"/>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UNDER DEVELOPMENT</w:t>
      </w:r>
      <w:r>
        <w:t xml:space="preserve"> </w:t>
      </w:r>
    </w:p>
    <w:p w:rsidR="00F87A35" w:rsidP="00271E53">
      <w:pPr>
        <w:pStyle w:val="Para"/>
        <w:numPr>
          <w:ilvl w:val="1"/>
          <w:numId w:val="8"/>
        </w:numPr>
        <w:spacing w:before="240" w:after="240" w:line="240" w:lineRule="auto"/>
      </w:pPr>
      <w:r>
        <w:t xml:space="preserve">If YES or UNDER DEVELOPMENT, </w:t>
      </w:r>
      <w:r w:rsidRPr="00406367" w:rsidR="00406367">
        <w:t xml:space="preserve">please specify </w:t>
      </w:r>
      <w:r w:rsidR="00EB3DA6">
        <w:t xml:space="preserve">whether </w:t>
      </w:r>
      <w:r w:rsidRPr="00406367" w:rsidR="00406367">
        <w:t xml:space="preserve">such rules, guidance or other regulatory measures </w:t>
      </w:r>
      <w:r w:rsidR="00EB3DA6">
        <w:t>apply to:</w:t>
      </w:r>
    </w:p>
    <w:p w:rsidR="00F87A35" w:rsidP="00F87A35">
      <w:pPr>
        <w:pStyle w:val="Para"/>
        <w:rPr>
          <w:rFonts w:cstheme="minorHAnsi"/>
          <w:szCs w:val="20"/>
        </w:rPr>
      </w:pPr>
      <w:sdt>
        <w:sdtPr>
          <w:rPr>
            <w:rFonts w:cstheme="minorHAnsi"/>
            <w:szCs w:val="20"/>
          </w:rPr>
          <w:id w:val="-1467123165"/>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 Certain segments of the population</w:t>
      </w:r>
    </w:p>
    <w:p w:rsidR="00F87A35" w:rsidRPr="00F87A35" w:rsidP="00F87A35">
      <w:pPr>
        <w:pStyle w:val="Para"/>
        <w:rPr>
          <w:rFonts w:cstheme="minorHAnsi"/>
          <w:szCs w:val="20"/>
        </w:rPr>
      </w:pPr>
      <w:sdt>
        <w:sdtPr>
          <w:rPr>
            <w:rFonts w:cstheme="minorHAnsi"/>
            <w:szCs w:val="20"/>
          </w:rPr>
          <w:id w:val="-1543050018"/>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Pr>
          <w:rFonts w:cstheme="minorHAnsi"/>
          <w:szCs w:val="20"/>
        </w:rPr>
        <w:t xml:space="preserve"> </w:t>
      </w:r>
      <w:r w:rsidRPr="00657F6E">
        <w:rPr>
          <w:rFonts w:cstheme="minorHAnsi"/>
          <w:szCs w:val="20"/>
        </w:rPr>
        <w:t xml:space="preserve"> </w:t>
      </w:r>
      <w:r>
        <w:rPr>
          <w:rFonts w:cstheme="minorHAnsi"/>
          <w:szCs w:val="20"/>
        </w:rPr>
        <w:t xml:space="preserve">Any person experiencing vulnerability         </w:t>
      </w:r>
    </w:p>
    <w:p w:rsidR="00271E53" w:rsidP="00271E53">
      <w:pPr>
        <w:pStyle w:val="Para"/>
        <w:numPr>
          <w:ilvl w:val="1"/>
          <w:numId w:val="8"/>
        </w:numPr>
        <w:spacing w:before="240" w:after="240" w:line="240" w:lineRule="auto"/>
      </w:pPr>
      <w:r>
        <w:t>If YES or UNDER DEVELOPMENT, p</w:t>
      </w:r>
      <w:r>
        <w:t>lease provide brief details, including one or more examples if possible. Please explain whether the measures are considered effective and how the effectiveness was measured:</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271E53" w:rsidP="0093722C">
            <w:pPr>
              <w:pStyle w:val="Para"/>
            </w:pPr>
          </w:p>
        </w:tc>
      </w:tr>
    </w:tbl>
    <w:p w:rsidR="00FE2412" w:rsidP="00FE2412">
      <w:pPr>
        <w:pStyle w:val="Para"/>
        <w:numPr>
          <w:ilvl w:val="1"/>
          <w:numId w:val="8"/>
        </w:numPr>
        <w:spacing w:before="240" w:after="240" w:line="240" w:lineRule="auto"/>
      </w:pPr>
      <w:r>
        <w:t xml:space="preserve">If YES or UNDER DEVELOPMENT, </w:t>
      </w:r>
      <w:r w:rsidR="00575DC2">
        <w:t>p</w:t>
      </w:r>
      <w:r>
        <w:t xml:space="preserve">lease describe any challenges faced in implementing or improving the effectiveness of the measures cited above. </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0F6AF0">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FE2412" w:rsidP="000F6AF0">
            <w:pPr>
              <w:pStyle w:val="Para"/>
            </w:pPr>
          </w:p>
        </w:tc>
      </w:tr>
    </w:tbl>
    <w:p w:rsidR="00271E53" w:rsidRPr="009F1B08" w:rsidP="00271E53">
      <w:pPr>
        <w:pStyle w:val="Heading3"/>
        <w:tabs>
          <w:tab w:val="num" w:pos="360"/>
        </w:tabs>
      </w:pPr>
      <w:r>
        <w:t>Financial literacy and awareness (Principle 4)</w:t>
      </w:r>
    </w:p>
    <w:p w:rsidR="00271E53" w:rsidP="00271E53">
      <w:pPr>
        <w:pStyle w:val="Para"/>
        <w:numPr>
          <w:ilvl w:val="1"/>
          <w:numId w:val="8"/>
        </w:numPr>
        <w:spacing w:before="240" w:after="240" w:line="240" w:lineRule="auto"/>
      </w:pPr>
      <w:r>
        <w:t xml:space="preserve">Are there any initiatives or programmes (led by the public or private sectors) related to the financial literacy of </w:t>
      </w:r>
      <w:r w:rsidR="00316330">
        <w:t>consumers experiencing vulnerability or of certain segments of the population with shared characteristics that make them more vulnerable to harm</w:t>
      </w:r>
      <w:r>
        <w:t>?</w:t>
      </w:r>
    </w:p>
    <w:p w:rsidR="00271E53" w:rsidP="008E4B48">
      <w:pPr>
        <w:pStyle w:val="Para"/>
        <w:rPr>
          <w:rFonts w:cstheme="minorHAnsi"/>
          <w:szCs w:val="20"/>
        </w:rPr>
      </w:pPr>
      <w:sdt>
        <w:sdtPr>
          <w:rPr>
            <w:rFonts w:cstheme="minorHAnsi"/>
            <w:szCs w:val="20"/>
          </w:rPr>
          <w:id w:val="-254974219"/>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YES</w:t>
      </w:r>
    </w:p>
    <w:p w:rsidR="00271E53" w:rsidP="00271E53">
      <w:pPr>
        <w:pStyle w:val="Para"/>
        <w:rPr>
          <w:rFonts w:cstheme="minorHAnsi"/>
          <w:szCs w:val="20"/>
        </w:rPr>
      </w:pPr>
      <w:sdt>
        <w:sdtPr>
          <w:rPr>
            <w:rFonts w:cstheme="minorHAnsi"/>
            <w:szCs w:val="20"/>
          </w:rPr>
          <w:id w:val="755629306"/>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NO       </w:t>
      </w:r>
      <w:r w:rsidRPr="00404BF4">
        <w:rPr>
          <w:rFonts w:cstheme="minorHAnsi"/>
          <w:szCs w:val="20"/>
        </w:rPr>
        <w:t xml:space="preserve"> </w:t>
      </w:r>
    </w:p>
    <w:p w:rsidR="00271E53" w:rsidP="00271E53">
      <w:pPr>
        <w:pStyle w:val="Para"/>
      </w:pPr>
      <w:sdt>
        <w:sdtPr>
          <w:rPr>
            <w:rFonts w:cstheme="minorHAnsi"/>
            <w:szCs w:val="20"/>
          </w:rPr>
          <w:id w:val="2001694676"/>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UNDER DEVELOPMENT</w:t>
      </w:r>
      <w:r>
        <w:t xml:space="preserve"> </w:t>
      </w:r>
    </w:p>
    <w:p w:rsidR="008E4B48" w:rsidP="008E4B48">
      <w:pPr>
        <w:pStyle w:val="Para"/>
        <w:numPr>
          <w:ilvl w:val="1"/>
          <w:numId w:val="8"/>
        </w:numPr>
        <w:spacing w:before="240" w:after="240" w:line="240" w:lineRule="auto"/>
      </w:pPr>
      <w:r>
        <w:t xml:space="preserve">If YES or UNDER DEVELOPMENT, </w:t>
      </w:r>
      <w:r w:rsidRPr="00406367">
        <w:t xml:space="preserve">please specify the target population of such </w:t>
      </w:r>
      <w:r>
        <w:t xml:space="preserve">initiatives or programmes </w:t>
      </w:r>
      <w:r w:rsidRPr="00406367">
        <w:t>(select all that apply):</w:t>
      </w:r>
    </w:p>
    <w:p w:rsidR="008E4B48" w:rsidP="008E4B48">
      <w:pPr>
        <w:pStyle w:val="Para"/>
        <w:rPr>
          <w:rFonts w:cstheme="minorHAnsi"/>
          <w:szCs w:val="20"/>
        </w:rPr>
      </w:pPr>
      <w:sdt>
        <w:sdtPr>
          <w:rPr>
            <w:rFonts w:cstheme="minorHAnsi"/>
            <w:szCs w:val="20"/>
          </w:rPr>
          <w:id w:val="312154272"/>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 Certain segments of the population</w:t>
      </w:r>
    </w:p>
    <w:p w:rsidR="008E4B48" w:rsidRPr="008E4B48" w:rsidP="00271E53">
      <w:pPr>
        <w:pStyle w:val="Para"/>
        <w:rPr>
          <w:rFonts w:cstheme="minorHAnsi"/>
          <w:szCs w:val="20"/>
        </w:rPr>
      </w:pPr>
      <w:sdt>
        <w:sdtPr>
          <w:rPr>
            <w:rFonts w:cstheme="minorHAnsi"/>
            <w:szCs w:val="20"/>
          </w:rPr>
          <w:id w:val="-221909094"/>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Pr>
          <w:rFonts w:cstheme="minorHAnsi"/>
          <w:szCs w:val="20"/>
        </w:rPr>
        <w:t xml:space="preserve"> </w:t>
      </w:r>
      <w:r w:rsidRPr="00657F6E">
        <w:rPr>
          <w:rFonts w:cstheme="minorHAnsi"/>
          <w:szCs w:val="20"/>
        </w:rPr>
        <w:t xml:space="preserve"> </w:t>
      </w:r>
      <w:r>
        <w:rPr>
          <w:rFonts w:cstheme="minorHAnsi"/>
          <w:szCs w:val="20"/>
        </w:rPr>
        <w:t xml:space="preserve">Any person experiencing vulnerability         </w:t>
      </w:r>
    </w:p>
    <w:p w:rsidR="00271E53" w:rsidP="00271E53">
      <w:pPr>
        <w:pStyle w:val="Para"/>
        <w:numPr>
          <w:ilvl w:val="1"/>
          <w:numId w:val="8"/>
        </w:numPr>
        <w:spacing w:before="240" w:after="240" w:line="240" w:lineRule="auto"/>
      </w:pPr>
      <w:r>
        <w:t xml:space="preserve">If </w:t>
      </w:r>
      <w:r w:rsidR="005C4E6B">
        <w:t>YES</w:t>
      </w:r>
      <w:r w:rsidR="0038255C">
        <w:t xml:space="preserve"> or </w:t>
      </w:r>
      <w:r w:rsidR="005C4E6B">
        <w:t>UNDER DEVELOPMENT</w:t>
      </w:r>
      <w:r>
        <w:t xml:space="preserve">, please provide brief details (including the institution or organisation responsible for the initiative or programme) and identify which segments are addressed (if any) and/or how vulnerability was defined. </w:t>
      </w:r>
      <w:r>
        <w:t xml:space="preserve"> Please explain whether the initiatives or programmes are considered effective and how the effectiveness was measured:</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271E53" w:rsidP="0093722C">
            <w:pPr>
              <w:pStyle w:val="Para"/>
            </w:pPr>
          </w:p>
        </w:tc>
      </w:tr>
    </w:tbl>
    <w:p w:rsidR="00FE2412" w:rsidP="00FE2412">
      <w:pPr>
        <w:pStyle w:val="Para"/>
        <w:numPr>
          <w:ilvl w:val="1"/>
          <w:numId w:val="8"/>
        </w:numPr>
        <w:spacing w:before="240" w:after="240" w:line="240" w:lineRule="auto"/>
      </w:pPr>
      <w:r>
        <w:t>If YES or UNDER DEVELOPMENT, p</w:t>
      </w:r>
      <w:r>
        <w:t xml:space="preserve">lease describe any challenges faced in implementing or improving the effectiveness of the initiatives or programmes cited above. </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0F6AF0">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FE2412" w:rsidP="000F6AF0">
            <w:pPr>
              <w:pStyle w:val="Para"/>
            </w:pPr>
          </w:p>
        </w:tc>
      </w:tr>
    </w:tbl>
    <w:p w:rsidR="00271E53" w:rsidP="00271E53">
      <w:pPr>
        <w:pStyle w:val="Heading3"/>
        <w:tabs>
          <w:tab w:val="num" w:pos="360"/>
        </w:tabs>
      </w:pPr>
      <w:r>
        <w:t xml:space="preserve">Competition (Principle 5) </w:t>
      </w:r>
    </w:p>
    <w:p w:rsidR="00271E53" w:rsidP="00271E53">
      <w:pPr>
        <w:pStyle w:val="Para"/>
        <w:numPr>
          <w:ilvl w:val="1"/>
          <w:numId w:val="8"/>
        </w:numPr>
        <w:spacing w:before="240" w:after="240" w:line="240" w:lineRule="auto"/>
      </w:pPr>
      <w:r>
        <w:t>Are there issues or concerns in your jurisdiction relating to financial services providers abusing their market power or otherwise taking advantage of consumers who may be vulnerable</w:t>
      </w:r>
      <w:r w:rsidR="00707A84">
        <w:t xml:space="preserve"> (e.g., differential pricing practices)</w:t>
      </w:r>
      <w:r>
        <w:t xml:space="preserve">? </w:t>
      </w:r>
    </w:p>
    <w:p w:rsidR="00271E53" w:rsidP="00271E53">
      <w:pPr>
        <w:pStyle w:val="Para"/>
        <w:tabs>
          <w:tab w:val="left" w:pos="4911"/>
        </w:tabs>
        <w:ind w:left="113"/>
        <w:jc w:val="left"/>
        <w:rPr>
          <w:rFonts w:cstheme="minorHAnsi"/>
          <w:szCs w:val="20"/>
        </w:rPr>
      </w:pPr>
      <w:sdt>
        <w:sdtPr>
          <w:rPr>
            <w:rFonts w:cstheme="minorHAnsi"/>
            <w:szCs w:val="20"/>
          </w:rPr>
          <w:id w:val="-1913301370"/>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YES       </w:t>
      </w:r>
    </w:p>
    <w:p w:rsidR="00271E53" w:rsidRPr="00657F6E" w:rsidP="00271E53">
      <w:pPr>
        <w:pStyle w:val="Para"/>
        <w:tabs>
          <w:tab w:val="left" w:pos="4911"/>
        </w:tabs>
        <w:ind w:left="113"/>
        <w:jc w:val="left"/>
        <w:rPr>
          <w:rFonts w:cstheme="minorHAnsi"/>
          <w:szCs w:val="20"/>
        </w:rPr>
      </w:pPr>
      <w:sdt>
        <w:sdtPr>
          <w:rPr>
            <w:rFonts w:cstheme="minorHAnsi"/>
            <w:szCs w:val="20"/>
          </w:rPr>
          <w:id w:val="-1572190155"/>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NO</w:t>
      </w:r>
    </w:p>
    <w:p w:rsidR="00271E53" w:rsidP="00271E53">
      <w:pPr>
        <w:pStyle w:val="Para"/>
        <w:numPr>
          <w:ilvl w:val="1"/>
          <w:numId w:val="8"/>
        </w:numPr>
        <w:spacing w:before="240" w:after="240" w:line="240" w:lineRule="auto"/>
      </w:pPr>
      <w:r>
        <w:t xml:space="preserve">If </w:t>
      </w:r>
      <w:r w:rsidR="005C4E6B">
        <w:t>YES</w:t>
      </w:r>
      <w:r>
        <w:t>, provide brief details including examples</w:t>
      </w:r>
      <w:r w:rsidRPr="000E2022">
        <w:t xml:space="preserve"> </w:t>
      </w:r>
      <w:r>
        <w:t>and, if relevant, any regulatory or supervisory responses:</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271E53" w:rsidP="0093722C">
            <w:pPr>
              <w:pStyle w:val="Para"/>
            </w:pPr>
          </w:p>
        </w:tc>
      </w:tr>
    </w:tbl>
    <w:p w:rsidR="00271E53" w:rsidP="00271E53">
      <w:pPr>
        <w:pStyle w:val="Para"/>
        <w:numPr>
          <w:ilvl w:val="1"/>
          <w:numId w:val="8"/>
        </w:numPr>
        <w:spacing w:before="240" w:after="240" w:line="240" w:lineRule="auto"/>
      </w:pPr>
      <w:r>
        <w:t xml:space="preserve">If </w:t>
      </w:r>
      <w:r w:rsidR="005C4E6B">
        <w:t>NO</w:t>
      </w:r>
      <w:r>
        <w:t>, please provide a brief explanation:</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271E53" w:rsidP="0093722C">
            <w:pPr>
              <w:pStyle w:val="Para"/>
            </w:pPr>
          </w:p>
        </w:tc>
      </w:tr>
    </w:tbl>
    <w:p w:rsidR="00271E53" w:rsidP="00271E53">
      <w:pPr>
        <w:pStyle w:val="Heading3"/>
        <w:tabs>
          <w:tab w:val="num" w:pos="360"/>
        </w:tabs>
      </w:pPr>
      <w:r w:rsidRPr="00C6305F">
        <w:t xml:space="preserve">Equitable and </w:t>
      </w:r>
      <w:r>
        <w:t>f</w:t>
      </w:r>
      <w:r w:rsidRPr="00C6305F">
        <w:t xml:space="preserve">air </w:t>
      </w:r>
      <w:r>
        <w:t>t</w:t>
      </w:r>
      <w:r w:rsidRPr="00C6305F">
        <w:t xml:space="preserve">reatment of </w:t>
      </w:r>
      <w:r>
        <w:t>c</w:t>
      </w:r>
      <w:r w:rsidRPr="00C6305F">
        <w:t>onsumers</w:t>
      </w:r>
      <w:r>
        <w:t xml:space="preserve"> (Principle 6) &amp; Responsible business conduct and culture of providers and intermediaries (Principle 9)</w:t>
      </w:r>
    </w:p>
    <w:p w:rsidR="00271E53" w:rsidP="00271E53">
      <w:pPr>
        <w:pStyle w:val="Para"/>
        <w:numPr>
          <w:ilvl w:val="1"/>
          <w:numId w:val="8"/>
        </w:numPr>
        <w:spacing w:before="240" w:after="240" w:line="240" w:lineRule="auto"/>
      </w:pPr>
      <w:r>
        <w:t xml:space="preserve">Are there any financial consumer protection rules, guidance </w:t>
      </w:r>
      <w:r w:rsidR="00707A84">
        <w:t xml:space="preserve">– including supervisory guidance – </w:t>
      </w:r>
      <w:r>
        <w:t xml:space="preserve">or other regulatory measures in place </w:t>
      </w:r>
      <w:r w:rsidR="0015016D">
        <w:t xml:space="preserve">to ensure that financial services providers give special attention to the treatment of </w:t>
      </w:r>
      <w:r>
        <w:t>consumers experiencing vulnerability?</w:t>
      </w:r>
    </w:p>
    <w:p w:rsidR="00271E53" w:rsidP="004135B0">
      <w:pPr>
        <w:pStyle w:val="Para"/>
        <w:rPr>
          <w:rFonts w:cstheme="minorHAnsi"/>
          <w:szCs w:val="20"/>
        </w:rPr>
      </w:pPr>
      <w:bookmarkStart w:id="7" w:name="_Hlk146189373"/>
      <w:sdt>
        <w:sdtPr>
          <w:rPr>
            <w:rFonts w:cstheme="minorHAnsi"/>
            <w:szCs w:val="20"/>
          </w:rPr>
          <w:id w:val="683716386"/>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YES</w:t>
      </w:r>
    </w:p>
    <w:p w:rsidR="00271E53" w:rsidP="00271E53">
      <w:pPr>
        <w:pStyle w:val="Para"/>
        <w:rPr>
          <w:rFonts w:cstheme="minorHAnsi"/>
          <w:szCs w:val="20"/>
        </w:rPr>
      </w:pPr>
      <w:bookmarkEnd w:id="7"/>
      <w:sdt>
        <w:sdtPr>
          <w:rPr>
            <w:rFonts w:cstheme="minorHAnsi"/>
            <w:szCs w:val="20"/>
          </w:rPr>
          <w:id w:val="210010317"/>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NO       </w:t>
      </w:r>
      <w:r w:rsidRPr="00404BF4">
        <w:rPr>
          <w:rFonts w:cstheme="minorHAnsi"/>
          <w:szCs w:val="20"/>
        </w:rPr>
        <w:t xml:space="preserve"> </w:t>
      </w:r>
    </w:p>
    <w:p w:rsidR="00271E53" w:rsidP="00271E53">
      <w:pPr>
        <w:pStyle w:val="Para"/>
      </w:pPr>
      <w:sdt>
        <w:sdtPr>
          <w:rPr>
            <w:rFonts w:cstheme="minorHAnsi"/>
            <w:szCs w:val="20"/>
          </w:rPr>
          <w:id w:val="-1725441677"/>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UNDER DEVELOPMENT</w:t>
      </w:r>
      <w:r>
        <w:t xml:space="preserve"> </w:t>
      </w:r>
    </w:p>
    <w:p w:rsidR="00EB3DA6" w:rsidP="00EB3DA6">
      <w:pPr>
        <w:pStyle w:val="Para"/>
        <w:numPr>
          <w:ilvl w:val="1"/>
          <w:numId w:val="8"/>
        </w:numPr>
        <w:spacing w:before="240" w:after="240" w:line="240" w:lineRule="auto"/>
      </w:pPr>
      <w:r>
        <w:t xml:space="preserve">If YES or UNDER DEVELOPMENT, </w:t>
      </w:r>
      <w:r w:rsidRPr="00406367">
        <w:t xml:space="preserve">please specify </w:t>
      </w:r>
      <w:r>
        <w:t>whether</w:t>
      </w:r>
      <w:r w:rsidRPr="00406367">
        <w:t xml:space="preserve"> such rules, guidance or other regulatory measures</w:t>
      </w:r>
      <w:r>
        <w:t xml:space="preserve"> apply to</w:t>
      </w:r>
      <w:r w:rsidRPr="00406367">
        <w:t>:</w:t>
      </w:r>
    </w:p>
    <w:p w:rsidR="00EB3DA6" w:rsidP="00EB3DA6">
      <w:pPr>
        <w:pStyle w:val="Para"/>
        <w:rPr>
          <w:rFonts w:cstheme="minorHAnsi"/>
          <w:szCs w:val="20"/>
        </w:rPr>
      </w:pPr>
      <w:sdt>
        <w:sdtPr>
          <w:rPr>
            <w:rFonts w:cstheme="minorHAnsi"/>
            <w:szCs w:val="20"/>
          </w:rPr>
          <w:id w:val="2139446986"/>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 Certain segments of the population</w:t>
      </w:r>
    </w:p>
    <w:p w:rsidR="00EB3DA6" w:rsidRPr="00EB3DA6" w:rsidP="00271E53">
      <w:pPr>
        <w:pStyle w:val="Para"/>
        <w:rPr>
          <w:rFonts w:cstheme="minorHAnsi"/>
          <w:szCs w:val="20"/>
        </w:rPr>
      </w:pPr>
      <w:sdt>
        <w:sdtPr>
          <w:rPr>
            <w:rFonts w:cstheme="minorHAnsi"/>
            <w:szCs w:val="20"/>
          </w:rPr>
          <w:id w:val="-1204174348"/>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Pr>
          <w:rFonts w:cstheme="minorHAnsi"/>
          <w:szCs w:val="20"/>
        </w:rPr>
        <w:t xml:space="preserve"> </w:t>
      </w:r>
      <w:r w:rsidRPr="00657F6E">
        <w:rPr>
          <w:rFonts w:cstheme="minorHAnsi"/>
          <w:szCs w:val="20"/>
        </w:rPr>
        <w:t xml:space="preserve"> </w:t>
      </w:r>
      <w:r>
        <w:rPr>
          <w:rFonts w:cstheme="minorHAnsi"/>
          <w:szCs w:val="20"/>
        </w:rPr>
        <w:t xml:space="preserve">Any person experiencing vulnerability         </w:t>
      </w:r>
    </w:p>
    <w:p w:rsidR="00271E53" w:rsidP="00271E53">
      <w:pPr>
        <w:pStyle w:val="Para"/>
        <w:numPr>
          <w:ilvl w:val="1"/>
          <w:numId w:val="8"/>
        </w:numPr>
        <w:spacing w:before="240" w:after="240" w:line="240" w:lineRule="auto"/>
      </w:pPr>
      <w:r>
        <w:t xml:space="preserve">If </w:t>
      </w:r>
      <w:r w:rsidR="005C4E6B">
        <w:t>YES</w:t>
      </w:r>
      <w:r w:rsidR="000434B5">
        <w:t xml:space="preserve"> or </w:t>
      </w:r>
      <w:r w:rsidR="005C4E6B">
        <w:t>UNDER DEVELOPMENT</w:t>
      </w:r>
      <w:r>
        <w:t>, do the measures require firms to identify consumers who may be experiencing vulnerability, and if so, is there specific guidance on how firms should fulfil this obligation? Please describe.</w:t>
      </w:r>
    </w:p>
    <w:tbl>
      <w:tblPr>
        <w:tblStyle w:val="GridTableLight"/>
        <w:tblW w:w="0" w:type="auto"/>
        <w:tblLook w:val="04A0"/>
      </w:tblPr>
      <w:tblGrid>
        <w:gridCol w:w="9288"/>
      </w:tblGrid>
      <w:tr w:rsidTr="0093722C">
        <w:tblPrEx>
          <w:tblW w:w="0" w:type="auto"/>
          <w:tblLook w:val="04A0"/>
        </w:tblPrEx>
        <w:tc>
          <w:tcPr>
            <w:tcW w:w="9298" w:type="dxa"/>
          </w:tcPr>
          <w:p w:rsidR="00271E53" w:rsidP="0093722C">
            <w:pPr>
              <w:pStyle w:val="Para"/>
            </w:pPr>
          </w:p>
        </w:tc>
      </w:tr>
    </w:tbl>
    <w:p w:rsidR="00271E53" w:rsidP="00271E53">
      <w:pPr>
        <w:pStyle w:val="Para"/>
        <w:numPr>
          <w:ilvl w:val="1"/>
          <w:numId w:val="8"/>
        </w:numPr>
        <w:spacing w:before="240" w:after="240" w:line="240" w:lineRule="auto"/>
      </w:pPr>
      <w:r>
        <w:t xml:space="preserve">If </w:t>
      </w:r>
      <w:r w:rsidR="005C4E6B">
        <w:t xml:space="preserve">YES </w:t>
      </w:r>
      <w:r w:rsidR="000434B5">
        <w:t xml:space="preserve">or </w:t>
      </w:r>
      <w:r w:rsidR="005C4E6B">
        <w:t>UNDER DEVELOPMENT</w:t>
      </w:r>
      <w:r>
        <w:t>, please provide brief details of the measures, including examples if possible. Please explain whether the measures are considered effective and how the effectiveness was measured:</w:t>
      </w:r>
    </w:p>
    <w:tbl>
      <w:tblPr>
        <w:tblStyle w:val="TableGrid"/>
        <w:tblW w:w="5000" w:type="pct"/>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288"/>
      </w:tblGrid>
      <w:tr w:rsidTr="0093722C">
        <w:tblPrEx>
          <w:tblW w:w="5000" w:type="pct"/>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5000" w:type="pct"/>
          </w:tcPr>
          <w:p w:rsidR="00271E53" w:rsidP="0093722C">
            <w:pPr>
              <w:pStyle w:val="Para"/>
            </w:pPr>
          </w:p>
        </w:tc>
      </w:tr>
    </w:tbl>
    <w:p w:rsidR="00376D90" w:rsidP="00376D90">
      <w:pPr>
        <w:pStyle w:val="Para"/>
        <w:numPr>
          <w:ilvl w:val="1"/>
          <w:numId w:val="8"/>
        </w:numPr>
        <w:spacing w:before="240" w:after="240" w:line="240" w:lineRule="auto"/>
      </w:pPr>
      <w:r>
        <w:t xml:space="preserve">If </w:t>
      </w:r>
      <w:r w:rsidR="005C4E6B">
        <w:t xml:space="preserve">YES </w:t>
      </w:r>
      <w:r w:rsidR="000434B5">
        <w:t xml:space="preserve">or </w:t>
      </w:r>
      <w:r w:rsidR="005C4E6B">
        <w:t>UNDER DEVELOPMENT</w:t>
      </w:r>
      <w:r>
        <w:t>, do the measures include hardship arrangements for consumers in financial difficulty?</w:t>
      </w:r>
    </w:p>
    <w:p w:rsidR="00376D90" w:rsidP="00376D90">
      <w:pPr>
        <w:pStyle w:val="Para"/>
        <w:spacing w:before="240" w:after="240"/>
      </w:pPr>
      <w:r>
        <w:rPr>
          <w:rFonts w:ascii="Segoe UI Symbol" w:hAnsi="Segoe UI Symbol" w:cs="Segoe UI Symbol"/>
        </w:rPr>
        <w:t>☐</w:t>
      </w:r>
      <w:r>
        <w:t xml:space="preserve"> YES</w:t>
      </w:r>
    </w:p>
    <w:p w:rsidR="00376D90" w:rsidP="00376D90">
      <w:pPr>
        <w:pStyle w:val="Para"/>
        <w:spacing w:before="240" w:after="240" w:line="240" w:lineRule="auto"/>
      </w:pPr>
      <w:r>
        <w:rPr>
          <w:rFonts w:ascii="Segoe UI Symbol" w:hAnsi="Segoe UI Symbol" w:cs="Segoe UI Symbol"/>
        </w:rPr>
        <w:t>☐</w:t>
      </w:r>
      <w:r>
        <w:t xml:space="preserve"> NO</w:t>
      </w:r>
    </w:p>
    <w:p w:rsidR="00FE2412" w:rsidRPr="00D80D86" w:rsidP="00FE2412">
      <w:pPr>
        <w:pStyle w:val="Para"/>
        <w:numPr>
          <w:ilvl w:val="1"/>
          <w:numId w:val="8"/>
        </w:numPr>
        <w:spacing w:before="240" w:after="240" w:line="240" w:lineRule="auto"/>
      </w:pPr>
      <w:r w:rsidRPr="00D80D86">
        <w:t>If YES</w:t>
      </w:r>
      <w:r w:rsidR="00117296">
        <w:t xml:space="preserve"> or UNDER DEVELOPMENT</w:t>
      </w:r>
      <w:r w:rsidRPr="00D80D86">
        <w:t>, p</w:t>
      </w:r>
      <w:r w:rsidRPr="00D80D86">
        <w:t xml:space="preserve">lease describe any challenges faced in implementing or improving the effectiveness of the measures cited above. </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0F6AF0">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FE2412" w:rsidP="000F6AF0">
            <w:pPr>
              <w:pStyle w:val="Para"/>
            </w:pPr>
          </w:p>
        </w:tc>
      </w:tr>
    </w:tbl>
    <w:p w:rsidR="00271E53" w:rsidP="00271E53">
      <w:pPr>
        <w:pStyle w:val="Para"/>
        <w:numPr>
          <w:ilvl w:val="1"/>
          <w:numId w:val="8"/>
        </w:numPr>
        <w:spacing w:before="240" w:after="240" w:line="240" w:lineRule="auto"/>
      </w:pPr>
      <w:r>
        <w:t>Are there any financial sector self-regulatory or industry-led initiatives (e.g., codes of conduct or voluntary standards) relating to consumer vulnerability in your jurisdiction?</w:t>
      </w:r>
    </w:p>
    <w:p w:rsidR="00271E53" w:rsidP="00271E53">
      <w:pPr>
        <w:pStyle w:val="Para"/>
        <w:rPr>
          <w:rFonts w:cstheme="minorHAnsi"/>
          <w:szCs w:val="20"/>
        </w:rPr>
      </w:pPr>
      <w:sdt>
        <w:sdtPr>
          <w:rPr>
            <w:rFonts w:cstheme="minorHAnsi"/>
            <w:szCs w:val="20"/>
          </w:rPr>
          <w:id w:val="1846441088"/>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YES        </w:t>
      </w:r>
    </w:p>
    <w:p w:rsidR="00271E53" w:rsidP="00271E53">
      <w:pPr>
        <w:pStyle w:val="Para"/>
        <w:rPr>
          <w:rFonts w:cstheme="minorHAnsi"/>
          <w:szCs w:val="20"/>
        </w:rPr>
      </w:pPr>
      <w:sdt>
        <w:sdtPr>
          <w:rPr>
            <w:rFonts w:cstheme="minorHAnsi"/>
            <w:szCs w:val="20"/>
          </w:rPr>
          <w:id w:val="-1109577683"/>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NO       </w:t>
      </w:r>
      <w:r w:rsidRPr="00404BF4">
        <w:rPr>
          <w:rFonts w:cstheme="minorHAnsi"/>
          <w:szCs w:val="20"/>
        </w:rPr>
        <w:t xml:space="preserve"> </w:t>
      </w:r>
    </w:p>
    <w:p w:rsidR="00271E53" w:rsidP="00271E53">
      <w:pPr>
        <w:pStyle w:val="Para"/>
      </w:pPr>
      <w:sdt>
        <w:sdtPr>
          <w:rPr>
            <w:rFonts w:cstheme="minorHAnsi"/>
            <w:szCs w:val="20"/>
          </w:rPr>
          <w:id w:val="-1969728561"/>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UNDER DEVELOPMENT</w:t>
      </w:r>
      <w:r>
        <w:t xml:space="preserve"> </w:t>
      </w:r>
    </w:p>
    <w:p w:rsidR="00271E53" w:rsidP="00271E53">
      <w:pPr>
        <w:pStyle w:val="Para"/>
        <w:numPr>
          <w:ilvl w:val="1"/>
          <w:numId w:val="8"/>
        </w:numPr>
        <w:spacing w:before="240" w:after="240" w:line="240" w:lineRule="auto"/>
      </w:pPr>
      <w:r>
        <w:t>If YES or UNDER DEVELOPMENT</w:t>
      </w:r>
      <w:r>
        <w:t>, please provide brief details, including one or more examples if possible. Please explain whether the initiatives are considered effective and how the effectiveness was measured:</w:t>
      </w:r>
    </w:p>
    <w:tbl>
      <w:tblPr>
        <w:tblStyle w:val="TableGrid"/>
        <w:tblW w:w="5000" w:type="pct"/>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288"/>
      </w:tblGrid>
      <w:tr w:rsidTr="0093722C">
        <w:tblPrEx>
          <w:tblW w:w="5000" w:type="pct"/>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5000" w:type="pct"/>
          </w:tcPr>
          <w:p w:rsidR="00271E53" w:rsidP="0093722C">
            <w:pPr>
              <w:pStyle w:val="Para"/>
            </w:pPr>
          </w:p>
        </w:tc>
      </w:tr>
    </w:tbl>
    <w:p w:rsidR="00376D90" w:rsidP="00376D90">
      <w:pPr>
        <w:pStyle w:val="Para"/>
        <w:numPr>
          <w:ilvl w:val="1"/>
          <w:numId w:val="8"/>
        </w:numPr>
        <w:spacing w:before="240" w:after="240" w:line="240" w:lineRule="auto"/>
      </w:pPr>
      <w:r>
        <w:t>If YES or UNDER DEVELOPMENT</w:t>
      </w:r>
      <w:r>
        <w:t>, do the industry-led initiatives include hardship arrangements for consumers in financial difficulty?</w:t>
      </w:r>
    </w:p>
    <w:p w:rsidR="00376D90" w:rsidP="00376D90">
      <w:pPr>
        <w:pStyle w:val="Para"/>
        <w:spacing w:before="240" w:after="240"/>
      </w:pPr>
      <w:r>
        <w:rPr>
          <w:rFonts w:ascii="Segoe UI Symbol" w:hAnsi="Segoe UI Symbol" w:cs="Segoe UI Symbol"/>
        </w:rPr>
        <w:t>☐</w:t>
      </w:r>
      <w:r>
        <w:t xml:space="preserve"> YES</w:t>
      </w:r>
    </w:p>
    <w:p w:rsidR="00376D90" w:rsidP="00376D90">
      <w:pPr>
        <w:pStyle w:val="Para"/>
        <w:spacing w:before="240" w:after="240" w:line="240" w:lineRule="auto"/>
      </w:pPr>
      <w:r>
        <w:rPr>
          <w:rFonts w:ascii="Segoe UI Symbol" w:hAnsi="Segoe UI Symbol" w:cs="Segoe UI Symbol"/>
        </w:rPr>
        <w:t>☐</w:t>
      </w:r>
      <w:r>
        <w:t xml:space="preserve"> NO</w:t>
      </w:r>
    </w:p>
    <w:p w:rsidR="00271E53" w:rsidP="00271E53">
      <w:pPr>
        <w:pStyle w:val="Para"/>
        <w:numPr>
          <w:ilvl w:val="1"/>
          <w:numId w:val="8"/>
        </w:numPr>
        <w:spacing w:before="240" w:after="240" w:line="240" w:lineRule="auto"/>
      </w:pPr>
      <w:r>
        <w:t>Are there any financial sector self-regulatory or industry-led initiatives (e.g., training programmes) that apply to frontline staff (e.g., bank branch or customer support staff) in their dealings with consumers experiencing vulnerability?</w:t>
      </w:r>
    </w:p>
    <w:p w:rsidR="00271E53" w:rsidP="00271E53">
      <w:pPr>
        <w:pStyle w:val="Para"/>
        <w:rPr>
          <w:rFonts w:cstheme="minorHAnsi"/>
          <w:szCs w:val="20"/>
        </w:rPr>
      </w:pPr>
      <w:sdt>
        <w:sdtPr>
          <w:rPr>
            <w:rFonts w:cstheme="minorHAnsi"/>
            <w:szCs w:val="20"/>
          </w:rPr>
          <w:id w:val="1230804534"/>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YES        </w:t>
      </w:r>
    </w:p>
    <w:p w:rsidR="00271E53" w:rsidP="00271E53">
      <w:pPr>
        <w:pStyle w:val="Para"/>
        <w:rPr>
          <w:rFonts w:cstheme="minorHAnsi"/>
          <w:szCs w:val="20"/>
        </w:rPr>
      </w:pPr>
      <w:sdt>
        <w:sdtPr>
          <w:rPr>
            <w:rFonts w:cstheme="minorHAnsi"/>
            <w:szCs w:val="20"/>
          </w:rPr>
          <w:id w:val="-244421134"/>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NO       </w:t>
      </w:r>
      <w:r w:rsidRPr="00404BF4">
        <w:rPr>
          <w:rFonts w:cstheme="minorHAnsi"/>
          <w:szCs w:val="20"/>
        </w:rPr>
        <w:t xml:space="preserve"> </w:t>
      </w:r>
    </w:p>
    <w:p w:rsidR="00271E53" w:rsidP="00271E53">
      <w:pPr>
        <w:pStyle w:val="Para"/>
      </w:pPr>
      <w:sdt>
        <w:sdtPr>
          <w:rPr>
            <w:rFonts w:cstheme="minorHAnsi"/>
            <w:szCs w:val="20"/>
          </w:rPr>
          <w:id w:val="710144784"/>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UNDER DEVELOPMENT</w:t>
      </w:r>
      <w:r>
        <w:t xml:space="preserve"> </w:t>
      </w:r>
    </w:p>
    <w:p w:rsidR="00271E53" w:rsidP="00271E53">
      <w:pPr>
        <w:pStyle w:val="Para"/>
        <w:numPr>
          <w:ilvl w:val="1"/>
          <w:numId w:val="8"/>
        </w:numPr>
        <w:spacing w:before="240" w:after="240" w:line="240" w:lineRule="auto"/>
      </w:pPr>
      <w:r>
        <w:t>If YES or UNDER DEVELOPMENT</w:t>
      </w:r>
      <w:r>
        <w:t>, please provide brief details, including one or more examples if possible. Please explain whether the initiatives are considered effective and how the effectiveness was measured:</w:t>
      </w:r>
    </w:p>
    <w:tbl>
      <w:tblPr>
        <w:tblStyle w:val="TableGrid"/>
        <w:tblW w:w="5000" w:type="pct"/>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288"/>
      </w:tblGrid>
      <w:tr w:rsidTr="0093722C">
        <w:tblPrEx>
          <w:tblW w:w="5000" w:type="pct"/>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5000" w:type="pct"/>
          </w:tcPr>
          <w:p w:rsidR="00271E53" w:rsidP="0093722C">
            <w:pPr>
              <w:pStyle w:val="Para"/>
            </w:pPr>
          </w:p>
        </w:tc>
      </w:tr>
    </w:tbl>
    <w:p w:rsidR="00271E53" w:rsidP="00271E53">
      <w:pPr>
        <w:pStyle w:val="Para"/>
        <w:numPr>
          <w:ilvl w:val="1"/>
          <w:numId w:val="8"/>
        </w:numPr>
        <w:spacing w:before="240" w:after="240" w:line="240" w:lineRule="auto"/>
      </w:pPr>
      <w:r>
        <w:t xml:space="preserve">Beyond general financial consumer protection measures concerning </w:t>
      </w:r>
      <w:r w:rsidR="009B29D7">
        <w:t xml:space="preserve">the treatment of </w:t>
      </w:r>
      <w:r>
        <w:t>vulnerability</w:t>
      </w:r>
      <w:r w:rsidR="009B29D7">
        <w:t xml:space="preserve"> by financial services providers</w:t>
      </w:r>
      <w:r>
        <w:t xml:space="preserve">, are there additional, enhanced </w:t>
      </w:r>
      <w:r w:rsidR="009B29D7">
        <w:t>requirements on financial services providers</w:t>
      </w:r>
      <w:r>
        <w:t xml:space="preserve"> in place to address any of the following factors that may contribute to a consumer experiencing vulnerability? If so, please explain how they are addressed.</w:t>
      </w:r>
    </w:p>
    <w:tbl>
      <w:tblPr>
        <w:tblStyle w:val="TableGrid"/>
        <w:tblW w:w="0" w:type="auto"/>
        <w:tblLook w:val="04A0"/>
      </w:tblPr>
      <w:tblGrid>
        <w:gridCol w:w="3159"/>
        <w:gridCol w:w="2932"/>
        <w:gridCol w:w="3197"/>
      </w:tblGrid>
      <w:tr w:rsidTr="009B6F0D">
        <w:tblPrEx>
          <w:tblW w:w="0" w:type="auto"/>
          <w:tblLook w:val="04A0"/>
        </w:tblPrEx>
        <w:tc>
          <w:tcPr>
            <w:tcW w:w="3159" w:type="dxa"/>
          </w:tcPr>
          <w:p w:rsidR="00271E53" w:rsidRPr="00695622" w:rsidP="0093722C">
            <w:pPr>
              <w:pStyle w:val="NormalWeb"/>
              <w:spacing w:before="0" w:beforeAutospacing="0" w:after="0" w:afterAutospacing="0"/>
              <w:rPr>
                <w:rFonts w:asciiTheme="minorHAnsi" w:hAnsiTheme="minorHAnsi" w:cstheme="minorHAnsi"/>
                <w:b/>
                <w:sz w:val="20"/>
                <w:szCs w:val="20"/>
              </w:rPr>
            </w:pPr>
            <w:r w:rsidRPr="00695622">
              <w:rPr>
                <w:rFonts w:asciiTheme="minorHAnsi" w:hAnsiTheme="minorHAnsi" w:cstheme="minorHAnsi"/>
                <w:b/>
                <w:sz w:val="20"/>
                <w:szCs w:val="20"/>
              </w:rPr>
              <w:t>Factor</w:t>
            </w:r>
          </w:p>
        </w:tc>
        <w:tc>
          <w:tcPr>
            <w:tcW w:w="2932" w:type="dxa"/>
          </w:tcPr>
          <w:p w:rsidR="00271E53" w:rsidRPr="00695622" w:rsidP="0093722C">
            <w:pPr>
              <w:pStyle w:val="NormalWeb"/>
              <w:spacing w:before="0" w:beforeAutospacing="0" w:after="0" w:afterAutospacing="0"/>
              <w:rPr>
                <w:rFonts w:asciiTheme="minorHAnsi" w:hAnsiTheme="minorHAnsi" w:cstheme="minorHAnsi"/>
                <w:b/>
                <w:sz w:val="20"/>
                <w:szCs w:val="20"/>
              </w:rPr>
            </w:pPr>
            <w:r w:rsidRPr="00695622">
              <w:rPr>
                <w:rFonts w:asciiTheme="minorHAnsi" w:hAnsiTheme="minorHAnsi" w:cstheme="minorHAnsi"/>
                <w:b/>
                <w:sz w:val="20"/>
                <w:szCs w:val="20"/>
              </w:rPr>
              <w:t>Enhanced</w:t>
            </w:r>
            <w:r>
              <w:rPr>
                <w:rFonts w:asciiTheme="minorHAnsi" w:hAnsiTheme="minorHAnsi" w:cstheme="minorHAnsi"/>
                <w:b/>
                <w:sz w:val="20"/>
                <w:szCs w:val="20"/>
              </w:rPr>
              <w:t xml:space="preserve"> financial consumer</w:t>
            </w:r>
            <w:r w:rsidRPr="00695622">
              <w:rPr>
                <w:rFonts w:asciiTheme="minorHAnsi" w:hAnsiTheme="minorHAnsi" w:cstheme="minorHAnsi"/>
                <w:b/>
                <w:sz w:val="20"/>
                <w:szCs w:val="20"/>
              </w:rPr>
              <w:t xml:space="preserve"> protections in place?</w:t>
            </w:r>
          </w:p>
        </w:tc>
        <w:tc>
          <w:tcPr>
            <w:tcW w:w="3197" w:type="dxa"/>
          </w:tcPr>
          <w:p w:rsidR="00271E53" w:rsidRPr="00695622" w:rsidP="0093722C">
            <w:pPr>
              <w:pStyle w:val="NormalWeb"/>
              <w:spacing w:before="0" w:beforeAutospacing="0" w:after="0" w:afterAutospacing="0"/>
              <w:rPr>
                <w:rFonts w:asciiTheme="minorHAnsi" w:hAnsiTheme="minorHAnsi" w:cstheme="minorHAnsi"/>
                <w:b/>
                <w:sz w:val="20"/>
                <w:szCs w:val="20"/>
              </w:rPr>
            </w:pPr>
            <w:r w:rsidRPr="00695622">
              <w:rPr>
                <w:rFonts w:asciiTheme="minorHAnsi" w:hAnsiTheme="minorHAnsi" w:cstheme="minorHAnsi"/>
                <w:b/>
                <w:sz w:val="20"/>
                <w:szCs w:val="20"/>
              </w:rPr>
              <w:t>If yes, please provide example(s):</w:t>
            </w:r>
          </w:p>
        </w:tc>
      </w:tr>
      <w:tr w:rsidTr="009B6F0D">
        <w:tblPrEx>
          <w:tblW w:w="0" w:type="auto"/>
          <w:tblLook w:val="04A0"/>
        </w:tblPrEx>
        <w:tc>
          <w:tcPr>
            <w:tcW w:w="3159" w:type="dxa"/>
          </w:tcPr>
          <w:p w:rsidR="00271E53" w:rsidRPr="002E04ED" w:rsidP="0093722C">
            <w:pPr>
              <w:pStyle w:val="TableRow"/>
              <w:rPr>
                <w:rFonts w:asciiTheme="minorHAnsi" w:hAnsiTheme="minorHAnsi" w:cstheme="minorHAnsi"/>
                <w:i/>
                <w:sz w:val="20"/>
                <w:szCs w:val="20"/>
              </w:rPr>
            </w:pPr>
            <w:r w:rsidRPr="002E04ED">
              <w:rPr>
                <w:rFonts w:asciiTheme="minorHAnsi" w:hAnsiTheme="minorHAnsi" w:cstheme="minorHAnsi"/>
                <w:i/>
                <w:sz w:val="20"/>
                <w:szCs w:val="20"/>
              </w:rPr>
              <w:t>Health and physical factors</w:t>
            </w:r>
          </w:p>
        </w:tc>
        <w:tc>
          <w:tcPr>
            <w:tcW w:w="2932" w:type="dxa"/>
          </w:tcPr>
          <w:p w:rsidR="00271E53" w:rsidRPr="002E04ED" w:rsidP="0093722C">
            <w:pPr>
              <w:pStyle w:val="TableRow"/>
              <w:rPr>
                <w:rFonts w:asciiTheme="minorHAnsi" w:hAnsiTheme="minorHAnsi" w:cstheme="minorHAnsi"/>
                <w:sz w:val="20"/>
                <w:szCs w:val="20"/>
              </w:rPr>
            </w:pPr>
          </w:p>
        </w:tc>
        <w:tc>
          <w:tcPr>
            <w:tcW w:w="3197" w:type="dxa"/>
          </w:tcPr>
          <w:p w:rsidR="00271E53" w:rsidRPr="002E04ED" w:rsidP="0093722C">
            <w:pPr>
              <w:pStyle w:val="TableRow"/>
              <w:rPr>
                <w:rFonts w:asciiTheme="minorHAnsi" w:hAnsiTheme="minorHAnsi" w:cstheme="minorHAnsi"/>
                <w:sz w:val="20"/>
                <w:szCs w:val="20"/>
              </w:rPr>
            </w:pPr>
          </w:p>
        </w:tc>
      </w:tr>
      <w:tr w:rsidTr="009B6F0D">
        <w:tblPrEx>
          <w:tblW w:w="0" w:type="auto"/>
          <w:tblLook w:val="04A0"/>
        </w:tblPrEx>
        <w:tc>
          <w:tcPr>
            <w:tcW w:w="3159" w:type="dxa"/>
          </w:tcPr>
          <w:p w:rsidR="00271E53" w:rsidRPr="002E04ED" w:rsidP="0093722C">
            <w:pPr>
              <w:pStyle w:val="TableRow"/>
              <w:rPr>
                <w:rFonts w:asciiTheme="minorHAnsi" w:hAnsiTheme="minorHAnsi" w:cstheme="minorHAnsi"/>
                <w:sz w:val="20"/>
                <w:szCs w:val="20"/>
              </w:rPr>
            </w:pPr>
            <w:r w:rsidRPr="002E04ED">
              <w:rPr>
                <w:rFonts w:asciiTheme="minorHAnsi" w:hAnsiTheme="minorHAnsi" w:cstheme="minorHAnsi"/>
                <w:sz w:val="20"/>
                <w:szCs w:val="20"/>
              </w:rPr>
              <w:t xml:space="preserve">Mental </w:t>
            </w:r>
            <w:r>
              <w:rPr>
                <w:rFonts w:asciiTheme="minorHAnsi" w:hAnsiTheme="minorHAnsi" w:cstheme="minorHAnsi"/>
                <w:sz w:val="20"/>
                <w:szCs w:val="20"/>
              </w:rPr>
              <w:t>illness</w:t>
            </w:r>
          </w:p>
        </w:tc>
        <w:sdt>
          <w:sdtPr>
            <w:rPr>
              <w:rFonts w:asciiTheme="minorHAnsi" w:hAnsiTheme="minorHAnsi" w:cstheme="minorHAnsi"/>
              <w:sz w:val="20"/>
              <w:szCs w:val="20"/>
            </w:rPr>
            <w:id w:val="1780058737"/>
            <w14:checkbox>
              <w14:checked w14:val="0"/>
              <w14:checkedState w14:val="2612" w14:font="MS Gothic"/>
              <w14:uncheckedState w14:val="2610" w14:font="MS Gothic"/>
            </w14:checkbox>
          </w:sdtPr>
          <w:sdtContent>
            <w:tc>
              <w:tcPr>
                <w:tcW w:w="2932" w:type="dxa"/>
              </w:tcPr>
              <w:p w:rsidR="00271E53" w:rsidRPr="002E04ED" w:rsidP="0093722C">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271E53" w:rsidRPr="002E04ED" w:rsidP="0093722C">
            <w:pPr>
              <w:pStyle w:val="TableRow"/>
              <w:rPr>
                <w:rFonts w:asciiTheme="minorHAnsi" w:hAnsiTheme="minorHAnsi" w:cstheme="minorHAnsi"/>
                <w:sz w:val="20"/>
                <w:szCs w:val="20"/>
              </w:rPr>
            </w:pPr>
          </w:p>
        </w:tc>
      </w:tr>
      <w:tr w:rsidTr="009B6F0D">
        <w:tblPrEx>
          <w:tblW w:w="0" w:type="auto"/>
          <w:tblLook w:val="04A0"/>
        </w:tblPrEx>
        <w:tc>
          <w:tcPr>
            <w:tcW w:w="3159" w:type="dxa"/>
          </w:tcPr>
          <w:p w:rsidR="00271E53" w:rsidRPr="002E04ED" w:rsidP="0093722C">
            <w:pPr>
              <w:pStyle w:val="TableRow"/>
              <w:rPr>
                <w:rFonts w:asciiTheme="minorHAnsi" w:hAnsiTheme="minorHAnsi" w:cstheme="minorHAnsi"/>
                <w:sz w:val="20"/>
                <w:szCs w:val="20"/>
              </w:rPr>
            </w:pPr>
            <w:r w:rsidRPr="002E04ED">
              <w:rPr>
                <w:rFonts w:asciiTheme="minorHAnsi" w:hAnsiTheme="minorHAnsi" w:cstheme="minorHAnsi"/>
                <w:sz w:val="20"/>
                <w:szCs w:val="20"/>
              </w:rPr>
              <w:t xml:space="preserve">Addiction </w:t>
            </w:r>
          </w:p>
        </w:tc>
        <w:sdt>
          <w:sdtPr>
            <w:rPr>
              <w:rFonts w:asciiTheme="minorHAnsi" w:hAnsiTheme="minorHAnsi" w:cstheme="minorHAnsi"/>
              <w:sz w:val="20"/>
              <w:szCs w:val="20"/>
            </w:rPr>
            <w:id w:val="-2122454749"/>
            <w14:checkbox>
              <w14:checked w14:val="0"/>
              <w14:checkedState w14:val="2612" w14:font="MS Gothic"/>
              <w14:uncheckedState w14:val="2610" w14:font="MS Gothic"/>
            </w14:checkbox>
          </w:sdtPr>
          <w:sdtContent>
            <w:tc>
              <w:tcPr>
                <w:tcW w:w="2932" w:type="dxa"/>
              </w:tcPr>
              <w:p w:rsidR="00271E53" w:rsidRPr="002E04ED" w:rsidP="0093722C">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271E53" w:rsidRPr="002E04ED" w:rsidP="0093722C">
            <w:pPr>
              <w:pStyle w:val="TableRow"/>
              <w:rPr>
                <w:rFonts w:asciiTheme="minorHAnsi" w:hAnsiTheme="minorHAnsi" w:cstheme="minorHAnsi"/>
                <w:sz w:val="20"/>
                <w:szCs w:val="20"/>
              </w:rPr>
            </w:pPr>
          </w:p>
        </w:tc>
      </w:tr>
      <w:tr w:rsidTr="009B6F0D">
        <w:tblPrEx>
          <w:tblW w:w="0" w:type="auto"/>
          <w:tblLook w:val="04A0"/>
        </w:tblPrEx>
        <w:tc>
          <w:tcPr>
            <w:tcW w:w="3159" w:type="dxa"/>
          </w:tcPr>
          <w:p w:rsidR="00271E53" w:rsidRPr="002E04ED" w:rsidP="0093722C">
            <w:pPr>
              <w:pStyle w:val="TableRow"/>
              <w:rPr>
                <w:rFonts w:asciiTheme="minorHAnsi" w:hAnsiTheme="minorHAnsi" w:cstheme="minorHAnsi"/>
                <w:sz w:val="20"/>
                <w:szCs w:val="20"/>
              </w:rPr>
            </w:pPr>
            <w:r w:rsidRPr="002E04ED">
              <w:rPr>
                <w:rFonts w:asciiTheme="minorHAnsi" w:hAnsiTheme="minorHAnsi" w:cstheme="minorHAnsi"/>
                <w:sz w:val="20"/>
                <w:szCs w:val="20"/>
              </w:rPr>
              <w:t>Learning disability</w:t>
            </w:r>
          </w:p>
        </w:tc>
        <w:sdt>
          <w:sdtPr>
            <w:rPr>
              <w:rFonts w:asciiTheme="minorHAnsi" w:hAnsiTheme="minorHAnsi" w:cstheme="minorHAnsi"/>
              <w:sz w:val="20"/>
              <w:szCs w:val="20"/>
            </w:rPr>
            <w:id w:val="1407269480"/>
            <w14:checkbox>
              <w14:checked w14:val="0"/>
              <w14:checkedState w14:val="2612" w14:font="MS Gothic"/>
              <w14:uncheckedState w14:val="2610" w14:font="MS Gothic"/>
            </w14:checkbox>
          </w:sdtPr>
          <w:sdtContent>
            <w:tc>
              <w:tcPr>
                <w:tcW w:w="2932" w:type="dxa"/>
              </w:tcPr>
              <w:p w:rsidR="00271E53" w:rsidRPr="002E04ED" w:rsidP="0093722C">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271E53" w:rsidRPr="002E04ED" w:rsidP="0093722C">
            <w:pPr>
              <w:pStyle w:val="TableRow"/>
              <w:rPr>
                <w:rFonts w:asciiTheme="minorHAnsi" w:hAnsiTheme="minorHAnsi" w:cstheme="minorHAnsi"/>
                <w:sz w:val="20"/>
                <w:szCs w:val="20"/>
              </w:rPr>
            </w:pPr>
          </w:p>
        </w:tc>
      </w:tr>
      <w:tr w:rsidTr="009B6F0D">
        <w:tblPrEx>
          <w:tblW w:w="0" w:type="auto"/>
          <w:tblLook w:val="04A0"/>
        </w:tblPrEx>
        <w:tc>
          <w:tcPr>
            <w:tcW w:w="3159" w:type="dxa"/>
          </w:tcPr>
          <w:p w:rsidR="00271E53" w:rsidRPr="002E04ED" w:rsidP="0093722C">
            <w:pPr>
              <w:pStyle w:val="TableRow"/>
              <w:rPr>
                <w:rFonts w:asciiTheme="minorHAnsi" w:hAnsiTheme="minorHAnsi" w:cstheme="minorHAnsi"/>
                <w:sz w:val="20"/>
                <w:szCs w:val="20"/>
              </w:rPr>
            </w:pPr>
            <w:r w:rsidRPr="002E04ED">
              <w:rPr>
                <w:rFonts w:asciiTheme="minorHAnsi" w:hAnsiTheme="minorHAnsi" w:cstheme="minorHAnsi"/>
                <w:sz w:val="20"/>
                <w:szCs w:val="20"/>
              </w:rPr>
              <w:t>Physical disability</w:t>
            </w:r>
          </w:p>
        </w:tc>
        <w:sdt>
          <w:sdtPr>
            <w:rPr>
              <w:rFonts w:asciiTheme="minorHAnsi" w:hAnsiTheme="minorHAnsi" w:cstheme="minorHAnsi"/>
              <w:sz w:val="20"/>
              <w:szCs w:val="20"/>
            </w:rPr>
            <w:id w:val="-352492360"/>
            <w14:checkbox>
              <w14:checked w14:val="0"/>
              <w14:checkedState w14:val="2612" w14:font="MS Gothic"/>
              <w14:uncheckedState w14:val="2610" w14:font="MS Gothic"/>
            </w14:checkbox>
          </w:sdtPr>
          <w:sdtContent>
            <w:tc>
              <w:tcPr>
                <w:tcW w:w="2932" w:type="dxa"/>
              </w:tcPr>
              <w:p w:rsidR="00271E53" w:rsidRPr="002E04ED" w:rsidP="0093722C">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271E53" w:rsidRPr="002E04ED" w:rsidP="0093722C">
            <w:pPr>
              <w:pStyle w:val="TableRow"/>
              <w:rPr>
                <w:rFonts w:asciiTheme="minorHAnsi" w:hAnsiTheme="minorHAnsi" w:cstheme="minorHAnsi"/>
                <w:sz w:val="20"/>
                <w:szCs w:val="20"/>
              </w:rPr>
            </w:pPr>
          </w:p>
        </w:tc>
      </w:tr>
      <w:tr w:rsidTr="009B6F0D">
        <w:tblPrEx>
          <w:tblW w:w="0" w:type="auto"/>
          <w:tblLook w:val="04A0"/>
        </w:tblPrEx>
        <w:tc>
          <w:tcPr>
            <w:tcW w:w="3159" w:type="dxa"/>
          </w:tcPr>
          <w:p w:rsidR="00271E53" w:rsidP="0093722C">
            <w:pPr>
              <w:pStyle w:val="TableRow"/>
              <w:rPr>
                <w:rFonts w:asciiTheme="minorHAnsi" w:hAnsiTheme="minorHAnsi" w:cstheme="minorHAnsi"/>
                <w:sz w:val="20"/>
                <w:szCs w:val="20"/>
              </w:rPr>
            </w:pPr>
            <w:r>
              <w:rPr>
                <w:rFonts w:asciiTheme="minorHAnsi" w:hAnsiTheme="minorHAnsi" w:cstheme="minorHAnsi"/>
                <w:sz w:val="20"/>
                <w:szCs w:val="20"/>
              </w:rPr>
              <w:t>Suffering from a s</w:t>
            </w:r>
            <w:r>
              <w:rPr>
                <w:rFonts w:asciiTheme="minorHAnsi" w:hAnsiTheme="minorHAnsi" w:cstheme="minorHAnsi"/>
                <w:sz w:val="20"/>
                <w:szCs w:val="20"/>
              </w:rPr>
              <w:t>evere or long-term illness</w:t>
            </w:r>
          </w:p>
        </w:tc>
        <w:sdt>
          <w:sdtPr>
            <w:rPr>
              <w:rFonts w:asciiTheme="minorHAnsi" w:hAnsiTheme="minorHAnsi" w:cstheme="minorHAnsi"/>
              <w:sz w:val="20"/>
              <w:szCs w:val="20"/>
            </w:rPr>
            <w:id w:val="-491407747"/>
            <w14:checkbox>
              <w14:checked w14:val="0"/>
              <w14:checkedState w14:val="2612" w14:font="MS Gothic"/>
              <w14:uncheckedState w14:val="2610" w14:font="MS Gothic"/>
            </w14:checkbox>
          </w:sdtPr>
          <w:sdtContent>
            <w:tc>
              <w:tcPr>
                <w:tcW w:w="2932" w:type="dxa"/>
              </w:tcPr>
              <w:p w:rsidR="00271E53" w:rsidP="0093722C">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271E53" w:rsidP="0093722C">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P="00673172">
            <w:pPr>
              <w:pStyle w:val="TableRow"/>
              <w:rPr>
                <w:rFonts w:asciiTheme="minorHAnsi" w:hAnsiTheme="minorHAnsi" w:cstheme="minorHAnsi"/>
                <w:sz w:val="20"/>
                <w:szCs w:val="20"/>
              </w:rPr>
            </w:pPr>
            <w:r>
              <w:rPr>
                <w:rFonts w:asciiTheme="minorHAnsi" w:hAnsiTheme="minorHAnsi" w:cstheme="minorHAnsi"/>
                <w:sz w:val="20"/>
                <w:szCs w:val="20"/>
              </w:rPr>
              <w:t>Recovered from a severe or long-term illness</w:t>
            </w:r>
          </w:p>
        </w:tc>
        <w:sdt>
          <w:sdtPr>
            <w:rPr>
              <w:rFonts w:asciiTheme="minorHAnsi" w:hAnsiTheme="minorHAnsi" w:cstheme="minorHAnsi"/>
              <w:sz w:val="20"/>
              <w:szCs w:val="20"/>
            </w:rPr>
            <w:id w:val="-169563802"/>
            <w14:checkbox>
              <w14:checked w14:val="0"/>
              <w14:checkedState w14:val="2612" w14:font="MS Gothic"/>
              <w14:uncheckedState w14:val="2610" w14:font="MS Gothic"/>
            </w14:checkbox>
          </w:sdtPr>
          <w:sdtContent>
            <w:tc>
              <w:tcPr>
                <w:tcW w:w="2932" w:type="dxa"/>
              </w:tcPr>
              <w:p w:rsidR="00673172"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r>
              <w:rPr>
                <w:rFonts w:asciiTheme="minorHAnsi" w:hAnsiTheme="minorHAnsi" w:cstheme="minorHAnsi"/>
                <w:sz w:val="20"/>
                <w:szCs w:val="20"/>
              </w:rPr>
              <w:t>Cognitive impairment or intellectual disability</w:t>
            </w:r>
          </w:p>
        </w:tc>
        <w:sdt>
          <w:sdtPr>
            <w:rPr>
              <w:rFonts w:asciiTheme="minorHAnsi" w:hAnsiTheme="minorHAnsi" w:cstheme="minorHAnsi"/>
              <w:sz w:val="20"/>
              <w:szCs w:val="20"/>
            </w:rPr>
            <w:id w:val="974875297"/>
            <w14:checkbox>
              <w14:checked w14:val="0"/>
              <w14:checkedState w14:val="2612" w14:font="MS Gothic"/>
              <w14:uncheckedState w14:val="2610" w14:font="MS Gothic"/>
            </w14:checkbox>
          </w:sdtPr>
          <w:sdtContent>
            <w:tc>
              <w:tcPr>
                <w:tcW w:w="2932" w:type="dxa"/>
              </w:tcPr>
              <w:p w:rsidR="00673172"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p>
        </w:tc>
        <w:tc>
          <w:tcPr>
            <w:tcW w:w="2932" w:type="dxa"/>
          </w:tcPr>
          <w:p w:rsidR="00673172" w:rsidRPr="002E04ED" w:rsidP="00673172">
            <w:pPr>
              <w:pStyle w:val="TableRow"/>
              <w:rPr>
                <w:rFonts w:asciiTheme="minorHAnsi" w:hAnsiTheme="minorHAnsi" w:cstheme="minorHAnsi"/>
                <w:sz w:val="20"/>
                <w:szCs w:val="20"/>
              </w:rPr>
            </w:pPr>
          </w:p>
        </w:tc>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i/>
                <w:sz w:val="20"/>
                <w:szCs w:val="20"/>
              </w:rPr>
            </w:pPr>
            <w:r w:rsidRPr="002E04ED">
              <w:rPr>
                <w:rFonts w:asciiTheme="minorHAnsi" w:hAnsiTheme="minorHAnsi" w:cstheme="minorHAnsi"/>
                <w:i/>
                <w:sz w:val="20"/>
                <w:szCs w:val="20"/>
              </w:rPr>
              <w:t>Life events</w:t>
            </w:r>
          </w:p>
        </w:tc>
        <w:tc>
          <w:tcPr>
            <w:tcW w:w="2932" w:type="dxa"/>
          </w:tcPr>
          <w:p w:rsidR="00673172" w:rsidRPr="002E04ED" w:rsidP="00673172">
            <w:pPr>
              <w:pStyle w:val="TableRow"/>
              <w:rPr>
                <w:rFonts w:asciiTheme="minorHAnsi" w:hAnsiTheme="minorHAnsi" w:cstheme="minorHAnsi"/>
                <w:sz w:val="20"/>
                <w:szCs w:val="20"/>
              </w:rPr>
            </w:pPr>
          </w:p>
        </w:tc>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r w:rsidRPr="002E04ED">
              <w:rPr>
                <w:rFonts w:asciiTheme="minorHAnsi" w:hAnsiTheme="minorHAnsi" w:cstheme="minorHAnsi"/>
                <w:sz w:val="20"/>
                <w:szCs w:val="20"/>
              </w:rPr>
              <w:t>Divorce</w:t>
            </w:r>
            <w:r w:rsidR="001829D6">
              <w:rPr>
                <w:rFonts w:asciiTheme="minorHAnsi" w:hAnsiTheme="minorHAnsi" w:cstheme="minorHAnsi"/>
                <w:sz w:val="20"/>
                <w:szCs w:val="20"/>
              </w:rPr>
              <w:t>/relationship breakdown</w:t>
            </w:r>
          </w:p>
        </w:tc>
        <w:sdt>
          <w:sdtPr>
            <w:rPr>
              <w:rFonts w:asciiTheme="minorHAnsi" w:hAnsiTheme="minorHAnsi" w:cstheme="minorHAnsi"/>
              <w:sz w:val="20"/>
              <w:szCs w:val="20"/>
            </w:rPr>
            <w:id w:val="77953854"/>
            <w14:checkbox>
              <w14:checked w14:val="0"/>
              <w14:checkedState w14:val="2612" w14:font="MS Gothic"/>
              <w14:uncheckedState w14:val="2610" w14:font="MS Gothic"/>
            </w14:checkbox>
          </w:sdtPr>
          <w:sdtContent>
            <w:tc>
              <w:tcPr>
                <w:tcW w:w="2932" w:type="dxa"/>
              </w:tcPr>
              <w:p w:rsidR="00673172" w:rsidRPr="002E04ED"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r w:rsidRPr="002E04ED">
              <w:rPr>
                <w:rFonts w:asciiTheme="minorHAnsi" w:hAnsiTheme="minorHAnsi" w:cstheme="minorHAnsi"/>
                <w:sz w:val="20"/>
                <w:szCs w:val="20"/>
              </w:rPr>
              <w:t>Bereavement</w:t>
            </w:r>
          </w:p>
        </w:tc>
        <w:sdt>
          <w:sdtPr>
            <w:rPr>
              <w:rFonts w:asciiTheme="minorHAnsi" w:hAnsiTheme="minorHAnsi" w:cstheme="minorHAnsi"/>
              <w:sz w:val="20"/>
              <w:szCs w:val="20"/>
            </w:rPr>
            <w:id w:val="1704292216"/>
            <w14:checkbox>
              <w14:checked w14:val="0"/>
              <w14:checkedState w14:val="2612" w14:font="MS Gothic"/>
              <w14:uncheckedState w14:val="2610" w14:font="MS Gothic"/>
            </w14:checkbox>
          </w:sdtPr>
          <w:sdtContent>
            <w:tc>
              <w:tcPr>
                <w:tcW w:w="2932" w:type="dxa"/>
              </w:tcPr>
              <w:p w:rsidR="00673172" w:rsidRPr="002E04ED"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r w:rsidRPr="002E04ED">
              <w:rPr>
                <w:rFonts w:asciiTheme="minorHAnsi" w:hAnsiTheme="minorHAnsi" w:cstheme="minorHAnsi"/>
                <w:sz w:val="20"/>
                <w:szCs w:val="20"/>
              </w:rPr>
              <w:t>Relocation</w:t>
            </w:r>
          </w:p>
        </w:tc>
        <w:sdt>
          <w:sdtPr>
            <w:rPr>
              <w:rFonts w:asciiTheme="minorHAnsi" w:hAnsiTheme="minorHAnsi" w:cstheme="minorHAnsi"/>
              <w:sz w:val="20"/>
              <w:szCs w:val="20"/>
            </w:rPr>
            <w:id w:val="-1179424630"/>
            <w14:checkbox>
              <w14:checked w14:val="0"/>
              <w14:checkedState w14:val="2612" w14:font="MS Gothic"/>
              <w14:uncheckedState w14:val="2610" w14:font="MS Gothic"/>
            </w14:checkbox>
          </w:sdtPr>
          <w:sdtContent>
            <w:tc>
              <w:tcPr>
                <w:tcW w:w="2932" w:type="dxa"/>
              </w:tcPr>
              <w:p w:rsidR="00673172" w:rsidRPr="002E04ED"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r w:rsidRPr="002E04ED">
              <w:rPr>
                <w:rFonts w:asciiTheme="minorHAnsi" w:hAnsiTheme="minorHAnsi" w:cstheme="minorHAnsi"/>
                <w:sz w:val="20"/>
                <w:szCs w:val="20"/>
              </w:rPr>
              <w:t>Caregiv</w:t>
            </w:r>
            <w:r>
              <w:rPr>
                <w:rFonts w:asciiTheme="minorHAnsi" w:hAnsiTheme="minorHAnsi" w:cstheme="minorHAnsi"/>
                <w:sz w:val="20"/>
                <w:szCs w:val="20"/>
              </w:rPr>
              <w:t>ing</w:t>
            </w:r>
            <w:r w:rsidRPr="002E04ED">
              <w:rPr>
                <w:rFonts w:asciiTheme="minorHAnsi" w:hAnsiTheme="minorHAnsi" w:cstheme="minorHAnsi"/>
                <w:sz w:val="20"/>
                <w:szCs w:val="20"/>
              </w:rPr>
              <w:t xml:space="preserve"> responsibilities</w:t>
            </w:r>
            <w:r>
              <w:rPr>
                <w:rFonts w:asciiTheme="minorHAnsi" w:hAnsiTheme="minorHAnsi" w:cstheme="minorHAnsi"/>
                <w:sz w:val="20"/>
                <w:szCs w:val="20"/>
              </w:rPr>
              <w:t xml:space="preserve"> that affect one’s financial situation</w:t>
            </w:r>
          </w:p>
        </w:tc>
        <w:sdt>
          <w:sdtPr>
            <w:rPr>
              <w:rFonts w:asciiTheme="minorHAnsi" w:hAnsiTheme="minorHAnsi" w:cstheme="minorHAnsi"/>
              <w:sz w:val="20"/>
              <w:szCs w:val="20"/>
            </w:rPr>
            <w:id w:val="-1059698737"/>
            <w14:checkbox>
              <w14:checked w14:val="0"/>
              <w14:checkedState w14:val="2612" w14:font="MS Gothic"/>
              <w14:uncheckedState w14:val="2610" w14:font="MS Gothic"/>
            </w14:checkbox>
          </w:sdtPr>
          <w:sdtContent>
            <w:tc>
              <w:tcPr>
                <w:tcW w:w="2932" w:type="dxa"/>
              </w:tcPr>
              <w:p w:rsidR="00673172" w:rsidRPr="002E04ED"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r w:rsidRPr="002E04ED">
              <w:rPr>
                <w:rFonts w:asciiTheme="minorHAnsi" w:hAnsiTheme="minorHAnsi" w:cstheme="minorHAnsi"/>
                <w:sz w:val="20"/>
                <w:szCs w:val="20"/>
              </w:rPr>
              <w:t>Loss of income</w:t>
            </w:r>
            <w:r>
              <w:rPr>
                <w:rFonts w:asciiTheme="minorHAnsi" w:hAnsiTheme="minorHAnsi" w:cstheme="minorHAnsi"/>
                <w:sz w:val="20"/>
                <w:szCs w:val="20"/>
              </w:rPr>
              <w:t xml:space="preserve"> or employment</w:t>
            </w:r>
          </w:p>
        </w:tc>
        <w:sdt>
          <w:sdtPr>
            <w:rPr>
              <w:rFonts w:asciiTheme="minorHAnsi" w:hAnsiTheme="minorHAnsi" w:cstheme="minorHAnsi"/>
              <w:sz w:val="20"/>
              <w:szCs w:val="20"/>
            </w:rPr>
            <w:id w:val="877051206"/>
            <w14:checkbox>
              <w14:checked w14:val="0"/>
              <w14:checkedState w14:val="2612" w14:font="MS Gothic"/>
              <w14:uncheckedState w14:val="2610" w14:font="MS Gothic"/>
            </w14:checkbox>
          </w:sdtPr>
          <w:sdtContent>
            <w:tc>
              <w:tcPr>
                <w:tcW w:w="2932" w:type="dxa"/>
              </w:tcPr>
              <w:p w:rsidR="00673172" w:rsidRPr="002E04ED"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r w:rsidRPr="002E04ED">
              <w:rPr>
                <w:rFonts w:asciiTheme="minorHAnsi" w:hAnsiTheme="minorHAnsi" w:cstheme="minorHAnsi"/>
                <w:sz w:val="20"/>
                <w:szCs w:val="20"/>
              </w:rPr>
              <w:t xml:space="preserve">Natural </w:t>
            </w:r>
            <w:r w:rsidR="00D55880">
              <w:rPr>
                <w:rFonts w:asciiTheme="minorHAnsi" w:hAnsiTheme="minorHAnsi" w:cstheme="minorHAnsi"/>
                <w:sz w:val="20"/>
                <w:szCs w:val="20"/>
              </w:rPr>
              <w:t>hazard</w:t>
            </w:r>
          </w:p>
        </w:tc>
        <w:sdt>
          <w:sdtPr>
            <w:rPr>
              <w:rFonts w:asciiTheme="minorHAnsi" w:hAnsiTheme="minorHAnsi" w:cstheme="minorHAnsi"/>
              <w:sz w:val="20"/>
              <w:szCs w:val="20"/>
            </w:rPr>
            <w:id w:val="-1752339457"/>
            <w14:checkbox>
              <w14:checked w14:val="0"/>
              <w14:checkedState w14:val="2612" w14:font="MS Gothic"/>
              <w14:uncheckedState w14:val="2610" w14:font="MS Gothic"/>
            </w14:checkbox>
          </w:sdtPr>
          <w:sdtContent>
            <w:tc>
              <w:tcPr>
                <w:tcW w:w="2932" w:type="dxa"/>
              </w:tcPr>
              <w:p w:rsidR="00673172" w:rsidRPr="002E04ED"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r w:rsidRPr="002E04ED">
              <w:rPr>
                <w:rFonts w:asciiTheme="minorHAnsi" w:hAnsiTheme="minorHAnsi" w:cstheme="minorHAnsi"/>
                <w:sz w:val="20"/>
                <w:szCs w:val="20"/>
              </w:rPr>
              <w:t>Ageing</w:t>
            </w:r>
          </w:p>
        </w:tc>
        <w:sdt>
          <w:sdtPr>
            <w:rPr>
              <w:rFonts w:asciiTheme="minorHAnsi" w:hAnsiTheme="minorHAnsi" w:cstheme="minorHAnsi"/>
              <w:sz w:val="20"/>
              <w:szCs w:val="20"/>
            </w:rPr>
            <w:id w:val="2118711885"/>
            <w14:checkbox>
              <w14:checked w14:val="0"/>
              <w14:checkedState w14:val="2612" w14:font="MS Gothic"/>
              <w14:uncheckedState w14:val="2610" w14:font="MS Gothic"/>
            </w14:checkbox>
          </w:sdtPr>
          <w:sdtContent>
            <w:tc>
              <w:tcPr>
                <w:tcW w:w="2932" w:type="dxa"/>
              </w:tcPr>
              <w:p w:rsidR="00673172" w:rsidRPr="002E04ED"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r w:rsidRPr="002E04ED">
              <w:rPr>
                <w:rFonts w:asciiTheme="minorHAnsi" w:hAnsiTheme="minorHAnsi" w:cstheme="minorHAnsi"/>
                <w:sz w:val="20"/>
                <w:szCs w:val="20"/>
              </w:rPr>
              <w:t>Birth or adoption of a child</w:t>
            </w:r>
          </w:p>
        </w:tc>
        <w:sdt>
          <w:sdtPr>
            <w:rPr>
              <w:rFonts w:asciiTheme="minorHAnsi" w:hAnsiTheme="minorHAnsi" w:cstheme="minorHAnsi"/>
              <w:sz w:val="20"/>
              <w:szCs w:val="20"/>
            </w:rPr>
            <w:id w:val="-891337305"/>
            <w14:checkbox>
              <w14:checked w14:val="0"/>
              <w14:checkedState w14:val="2612" w14:font="MS Gothic"/>
              <w14:uncheckedState w14:val="2610" w14:font="MS Gothic"/>
            </w14:checkbox>
          </w:sdtPr>
          <w:sdtContent>
            <w:tc>
              <w:tcPr>
                <w:tcW w:w="2932" w:type="dxa"/>
              </w:tcPr>
              <w:p w:rsidR="00673172" w:rsidRPr="002E04ED"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1E32CD" w:rsidRPr="002E04ED" w:rsidP="00673172">
            <w:pPr>
              <w:pStyle w:val="TableRow"/>
              <w:rPr>
                <w:rFonts w:asciiTheme="minorHAnsi" w:hAnsiTheme="minorHAnsi" w:cstheme="minorHAnsi"/>
                <w:sz w:val="20"/>
                <w:szCs w:val="20"/>
              </w:rPr>
            </w:pPr>
            <w:r>
              <w:rPr>
                <w:rFonts w:asciiTheme="minorHAnsi" w:hAnsiTheme="minorHAnsi" w:cstheme="minorHAnsi"/>
                <w:sz w:val="20"/>
                <w:szCs w:val="20"/>
              </w:rPr>
              <w:t>Sudden wealth</w:t>
            </w:r>
          </w:p>
        </w:tc>
        <w:sdt>
          <w:sdtPr>
            <w:rPr>
              <w:rFonts w:asciiTheme="minorHAnsi" w:hAnsiTheme="minorHAnsi" w:cstheme="minorHAnsi"/>
              <w:sz w:val="20"/>
              <w:szCs w:val="20"/>
            </w:rPr>
            <w:id w:val="-839004345"/>
            <w14:checkbox>
              <w14:checked w14:val="0"/>
              <w14:checkedState w14:val="2612" w14:font="MS Gothic"/>
              <w14:uncheckedState w14:val="2610" w14:font="MS Gothic"/>
            </w14:checkbox>
          </w:sdtPr>
          <w:sdtContent>
            <w:tc>
              <w:tcPr>
                <w:tcW w:w="2932" w:type="dxa"/>
              </w:tcPr>
              <w:p w:rsidR="001E32CD"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1E32CD"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1829D6" w:rsidP="00673172">
            <w:pPr>
              <w:pStyle w:val="TableRow"/>
              <w:rPr>
                <w:rFonts w:asciiTheme="minorHAnsi" w:hAnsiTheme="minorHAnsi" w:cstheme="minorHAnsi"/>
                <w:sz w:val="20"/>
                <w:szCs w:val="20"/>
              </w:rPr>
            </w:pPr>
            <w:r>
              <w:rPr>
                <w:rFonts w:asciiTheme="minorHAnsi" w:hAnsiTheme="minorHAnsi" w:cstheme="minorHAnsi"/>
                <w:sz w:val="20"/>
                <w:szCs w:val="20"/>
              </w:rPr>
              <w:t>Domestic abuse</w:t>
            </w:r>
          </w:p>
        </w:tc>
        <w:sdt>
          <w:sdtPr>
            <w:rPr>
              <w:rFonts w:asciiTheme="minorHAnsi" w:hAnsiTheme="minorHAnsi" w:cstheme="minorHAnsi"/>
              <w:sz w:val="20"/>
              <w:szCs w:val="20"/>
            </w:rPr>
            <w:id w:val="-982782529"/>
            <w14:checkbox>
              <w14:checked w14:val="0"/>
              <w14:checkedState w14:val="2612" w14:font="MS Gothic"/>
              <w14:uncheckedState w14:val="2610" w14:font="MS Gothic"/>
            </w14:checkbox>
          </w:sdtPr>
          <w:sdtContent>
            <w:tc>
              <w:tcPr>
                <w:tcW w:w="2932" w:type="dxa"/>
              </w:tcPr>
              <w:p w:rsidR="001829D6"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1829D6"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p>
        </w:tc>
        <w:tc>
          <w:tcPr>
            <w:tcW w:w="2932" w:type="dxa"/>
          </w:tcPr>
          <w:p w:rsidR="00673172" w:rsidRPr="002E04ED" w:rsidP="00673172">
            <w:pPr>
              <w:pStyle w:val="TableRow"/>
              <w:rPr>
                <w:rFonts w:asciiTheme="minorHAnsi" w:hAnsiTheme="minorHAnsi" w:cstheme="minorHAnsi"/>
                <w:sz w:val="20"/>
                <w:szCs w:val="20"/>
              </w:rPr>
            </w:pPr>
          </w:p>
        </w:tc>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i/>
                <w:sz w:val="20"/>
                <w:szCs w:val="20"/>
              </w:rPr>
            </w:pPr>
            <w:r w:rsidRPr="002E04ED">
              <w:rPr>
                <w:rFonts w:asciiTheme="minorHAnsi" w:hAnsiTheme="minorHAnsi" w:cstheme="minorHAnsi"/>
                <w:i/>
                <w:sz w:val="20"/>
                <w:szCs w:val="20"/>
              </w:rPr>
              <w:t>Capability</w:t>
            </w:r>
            <w:r>
              <w:rPr>
                <w:rFonts w:asciiTheme="minorHAnsi" w:hAnsiTheme="minorHAnsi" w:cstheme="minorHAnsi"/>
                <w:i/>
                <w:sz w:val="20"/>
                <w:szCs w:val="20"/>
              </w:rPr>
              <w:t xml:space="preserve"> and inequality</w:t>
            </w:r>
          </w:p>
        </w:tc>
        <w:tc>
          <w:tcPr>
            <w:tcW w:w="2932" w:type="dxa"/>
          </w:tcPr>
          <w:p w:rsidR="00673172" w:rsidRPr="002E04ED" w:rsidP="00673172">
            <w:pPr>
              <w:pStyle w:val="TableRow"/>
              <w:rPr>
                <w:rFonts w:asciiTheme="minorHAnsi" w:hAnsiTheme="minorHAnsi" w:cstheme="minorHAnsi"/>
                <w:sz w:val="20"/>
                <w:szCs w:val="20"/>
              </w:rPr>
            </w:pPr>
          </w:p>
        </w:tc>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r>
              <w:rPr>
                <w:rFonts w:asciiTheme="minorHAnsi" w:hAnsiTheme="minorHAnsi" w:cstheme="minorHAnsi"/>
                <w:sz w:val="20"/>
                <w:szCs w:val="20"/>
              </w:rPr>
              <w:t>Lack of fluency in official language(s)</w:t>
            </w:r>
          </w:p>
        </w:tc>
        <w:sdt>
          <w:sdtPr>
            <w:rPr>
              <w:rFonts w:asciiTheme="minorHAnsi" w:hAnsiTheme="minorHAnsi" w:cstheme="minorHAnsi"/>
              <w:sz w:val="20"/>
              <w:szCs w:val="20"/>
            </w:rPr>
            <w:id w:val="1954825150"/>
            <w14:checkbox>
              <w14:checked w14:val="0"/>
              <w14:checkedState w14:val="2612" w14:font="MS Gothic"/>
              <w14:uncheckedState w14:val="2610" w14:font="MS Gothic"/>
            </w14:checkbox>
          </w:sdtPr>
          <w:sdtContent>
            <w:tc>
              <w:tcPr>
                <w:tcW w:w="2932" w:type="dxa"/>
              </w:tcPr>
              <w:p w:rsidR="00673172" w:rsidRPr="002E04ED"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r>
              <w:rPr>
                <w:rFonts w:asciiTheme="minorHAnsi" w:hAnsiTheme="minorHAnsi" w:cstheme="minorHAnsi"/>
                <w:sz w:val="20"/>
                <w:szCs w:val="20"/>
              </w:rPr>
              <w:t>Low education or numeracy skills</w:t>
            </w:r>
          </w:p>
        </w:tc>
        <w:sdt>
          <w:sdtPr>
            <w:rPr>
              <w:rFonts w:asciiTheme="minorHAnsi" w:hAnsiTheme="minorHAnsi" w:cstheme="minorHAnsi"/>
              <w:sz w:val="20"/>
              <w:szCs w:val="20"/>
            </w:rPr>
            <w:id w:val="625733985"/>
            <w14:checkbox>
              <w14:checked w14:val="0"/>
              <w14:checkedState w14:val="2612" w14:font="MS Gothic"/>
              <w14:uncheckedState w14:val="2610" w14:font="MS Gothic"/>
            </w14:checkbox>
          </w:sdtPr>
          <w:sdtContent>
            <w:tc>
              <w:tcPr>
                <w:tcW w:w="2932" w:type="dxa"/>
              </w:tcPr>
              <w:p w:rsidR="00673172"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r w:rsidRPr="002E04ED">
              <w:rPr>
                <w:rFonts w:asciiTheme="minorHAnsi" w:hAnsiTheme="minorHAnsi" w:cstheme="minorHAnsi"/>
                <w:sz w:val="20"/>
                <w:szCs w:val="20"/>
              </w:rPr>
              <w:t xml:space="preserve">Low literacy </w:t>
            </w:r>
          </w:p>
        </w:tc>
        <w:sdt>
          <w:sdtPr>
            <w:rPr>
              <w:rFonts w:asciiTheme="minorHAnsi" w:hAnsiTheme="minorHAnsi" w:cstheme="minorHAnsi"/>
              <w:sz w:val="20"/>
              <w:szCs w:val="20"/>
            </w:rPr>
            <w:id w:val="-1937737979"/>
            <w14:checkbox>
              <w14:checked w14:val="0"/>
              <w14:checkedState w14:val="2612" w14:font="MS Gothic"/>
              <w14:uncheckedState w14:val="2610" w14:font="MS Gothic"/>
            </w14:checkbox>
          </w:sdtPr>
          <w:sdtContent>
            <w:tc>
              <w:tcPr>
                <w:tcW w:w="2932" w:type="dxa"/>
              </w:tcPr>
              <w:p w:rsidR="00673172" w:rsidRPr="002E04ED"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r w:rsidRPr="002E04ED">
              <w:rPr>
                <w:rFonts w:asciiTheme="minorHAnsi" w:hAnsiTheme="minorHAnsi" w:cstheme="minorHAnsi"/>
                <w:sz w:val="20"/>
                <w:szCs w:val="20"/>
              </w:rPr>
              <w:t>Digital exclusion</w:t>
            </w:r>
          </w:p>
        </w:tc>
        <w:sdt>
          <w:sdtPr>
            <w:rPr>
              <w:rFonts w:asciiTheme="minorHAnsi" w:hAnsiTheme="minorHAnsi" w:cstheme="minorHAnsi"/>
              <w:sz w:val="20"/>
              <w:szCs w:val="20"/>
            </w:rPr>
            <w:id w:val="1178232198"/>
            <w14:checkbox>
              <w14:checked w14:val="0"/>
              <w14:checkedState w14:val="2612" w14:font="MS Gothic"/>
              <w14:uncheckedState w14:val="2610" w14:font="MS Gothic"/>
            </w14:checkbox>
          </w:sdtPr>
          <w:sdtContent>
            <w:tc>
              <w:tcPr>
                <w:tcW w:w="2932" w:type="dxa"/>
              </w:tcPr>
              <w:p w:rsidR="00673172" w:rsidRPr="002E04ED"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r w:rsidRPr="002E04ED">
              <w:rPr>
                <w:rFonts w:asciiTheme="minorHAnsi" w:hAnsiTheme="minorHAnsi" w:cstheme="minorHAnsi"/>
                <w:sz w:val="20"/>
                <w:szCs w:val="20"/>
              </w:rPr>
              <w:t xml:space="preserve">Lack </w:t>
            </w:r>
            <w:r>
              <w:rPr>
                <w:rFonts w:asciiTheme="minorHAnsi" w:hAnsiTheme="minorHAnsi" w:cstheme="minorHAnsi"/>
                <w:sz w:val="20"/>
                <w:szCs w:val="20"/>
              </w:rPr>
              <w:t xml:space="preserve">of </w:t>
            </w:r>
            <w:r w:rsidRPr="002E04ED">
              <w:rPr>
                <w:rFonts w:asciiTheme="minorHAnsi" w:hAnsiTheme="minorHAnsi" w:cstheme="minorHAnsi"/>
                <w:sz w:val="20"/>
                <w:szCs w:val="20"/>
              </w:rPr>
              <w:t xml:space="preserve">knowledge about </w:t>
            </w:r>
            <w:r>
              <w:rPr>
                <w:rFonts w:asciiTheme="minorHAnsi" w:hAnsiTheme="minorHAnsi" w:cstheme="minorHAnsi"/>
                <w:sz w:val="20"/>
                <w:szCs w:val="20"/>
              </w:rPr>
              <w:t xml:space="preserve">or understanding of </w:t>
            </w:r>
            <w:r w:rsidRPr="002E04ED">
              <w:rPr>
                <w:rFonts w:asciiTheme="minorHAnsi" w:hAnsiTheme="minorHAnsi" w:cstheme="minorHAnsi"/>
                <w:sz w:val="20"/>
                <w:szCs w:val="20"/>
              </w:rPr>
              <w:t>consumer rights</w:t>
            </w:r>
          </w:p>
        </w:tc>
        <w:sdt>
          <w:sdtPr>
            <w:rPr>
              <w:rFonts w:asciiTheme="minorHAnsi" w:hAnsiTheme="minorHAnsi" w:cstheme="minorHAnsi"/>
              <w:sz w:val="20"/>
              <w:szCs w:val="20"/>
            </w:rPr>
            <w:id w:val="209547838"/>
            <w14:checkbox>
              <w14:checked w14:val="0"/>
              <w14:checkedState w14:val="2612" w14:font="MS Gothic"/>
              <w14:uncheckedState w14:val="2610" w14:font="MS Gothic"/>
            </w14:checkbox>
          </w:sdtPr>
          <w:sdtContent>
            <w:tc>
              <w:tcPr>
                <w:tcW w:w="2932" w:type="dxa"/>
              </w:tcPr>
              <w:p w:rsidR="00673172" w:rsidRPr="002E04ED"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414F81" w:rsidP="00673172">
            <w:pPr>
              <w:pStyle w:val="TableRow"/>
              <w:rPr>
                <w:rFonts w:asciiTheme="minorHAnsi" w:hAnsiTheme="minorHAnsi" w:cstheme="minorHAnsi"/>
                <w:sz w:val="20"/>
                <w:szCs w:val="20"/>
                <w:lang w:val="en-US"/>
              </w:rPr>
            </w:pPr>
            <w:r w:rsidRPr="00414F81">
              <w:rPr>
                <w:rFonts w:asciiTheme="minorHAnsi" w:hAnsiTheme="minorHAnsi" w:cstheme="minorHAnsi"/>
                <w:sz w:val="20"/>
                <w:szCs w:val="20"/>
                <w:lang w:val="en-US"/>
              </w:rPr>
              <w:t>Discrimination based on national</w:t>
            </w:r>
            <w:r>
              <w:rPr>
                <w:rFonts w:asciiTheme="minorHAnsi" w:hAnsiTheme="minorHAnsi" w:cstheme="minorHAnsi"/>
                <w:sz w:val="20"/>
                <w:szCs w:val="20"/>
                <w:lang w:val="en-US"/>
              </w:rPr>
              <w:t xml:space="preserve"> origin</w:t>
            </w:r>
            <w:r w:rsidRPr="00414F81">
              <w:rPr>
                <w:rFonts w:asciiTheme="minorHAnsi" w:hAnsiTheme="minorHAnsi" w:cstheme="minorHAnsi"/>
                <w:sz w:val="20"/>
                <w:szCs w:val="20"/>
                <w:lang w:val="en-US"/>
              </w:rPr>
              <w:t>,</w:t>
            </w:r>
            <w:r>
              <w:rPr>
                <w:rFonts w:asciiTheme="minorHAnsi" w:hAnsiTheme="minorHAnsi" w:cstheme="minorHAnsi"/>
                <w:sz w:val="20"/>
                <w:szCs w:val="20"/>
                <w:lang w:val="en-US"/>
              </w:rPr>
              <w:t xml:space="preserve"> </w:t>
            </w:r>
            <w:r w:rsidR="00BA0F39">
              <w:rPr>
                <w:rFonts w:asciiTheme="minorHAnsi" w:hAnsiTheme="minorHAnsi" w:cstheme="minorHAnsi"/>
                <w:sz w:val="20"/>
                <w:szCs w:val="20"/>
                <w:lang w:val="en-US"/>
              </w:rPr>
              <w:t xml:space="preserve">immigration status, </w:t>
            </w:r>
            <w:r w:rsidRPr="00407A9E">
              <w:rPr>
                <w:rFonts w:asciiTheme="minorHAnsi" w:hAnsiTheme="minorHAnsi" w:cstheme="minorHAnsi"/>
                <w:sz w:val="20"/>
                <w:szCs w:val="20"/>
              </w:rPr>
              <w:t>colour</w:t>
            </w:r>
            <w:r>
              <w:rPr>
                <w:rFonts w:asciiTheme="minorHAnsi" w:hAnsiTheme="minorHAnsi" w:cstheme="minorHAnsi"/>
                <w:sz w:val="20"/>
                <w:szCs w:val="20"/>
                <w:lang w:val="en-US"/>
              </w:rPr>
              <w:t xml:space="preserve">, </w:t>
            </w:r>
            <w:r w:rsidRPr="00414F81">
              <w:rPr>
                <w:rFonts w:asciiTheme="minorHAnsi" w:hAnsiTheme="minorHAnsi" w:cstheme="minorHAnsi"/>
                <w:sz w:val="20"/>
                <w:szCs w:val="20"/>
                <w:lang w:val="en-US"/>
              </w:rPr>
              <w:t>ethnic</w:t>
            </w:r>
            <w:r>
              <w:rPr>
                <w:rFonts w:asciiTheme="minorHAnsi" w:hAnsiTheme="minorHAnsi" w:cstheme="minorHAnsi"/>
                <w:sz w:val="20"/>
                <w:szCs w:val="20"/>
                <w:lang w:val="en-US"/>
              </w:rPr>
              <w:t>ity</w:t>
            </w:r>
            <w:r w:rsidRPr="00414F81">
              <w:rPr>
                <w:rFonts w:asciiTheme="minorHAnsi" w:hAnsiTheme="minorHAnsi" w:cstheme="minorHAnsi"/>
                <w:sz w:val="20"/>
                <w:szCs w:val="20"/>
                <w:lang w:val="en-US"/>
              </w:rPr>
              <w:t xml:space="preserve"> or r</w:t>
            </w:r>
            <w:r>
              <w:rPr>
                <w:rFonts w:asciiTheme="minorHAnsi" w:hAnsiTheme="minorHAnsi" w:cstheme="minorHAnsi"/>
                <w:sz w:val="20"/>
                <w:szCs w:val="20"/>
                <w:lang w:val="en-US"/>
              </w:rPr>
              <w:t>eligion</w:t>
            </w:r>
          </w:p>
        </w:tc>
        <w:sdt>
          <w:sdtPr>
            <w:rPr>
              <w:rFonts w:asciiTheme="minorHAnsi" w:hAnsiTheme="minorHAnsi" w:cstheme="minorHAnsi"/>
              <w:sz w:val="20"/>
              <w:szCs w:val="20"/>
            </w:rPr>
            <w:id w:val="440187644"/>
            <w14:checkbox>
              <w14:checked w14:val="0"/>
              <w14:checkedState w14:val="2612" w14:font="MS Gothic"/>
              <w14:uncheckedState w14:val="2610" w14:font="MS Gothic"/>
            </w14:checkbox>
          </w:sdtPr>
          <w:sdtContent>
            <w:tc>
              <w:tcPr>
                <w:tcW w:w="2932" w:type="dxa"/>
              </w:tcPr>
              <w:p w:rsidR="00673172"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P="00673172">
            <w:pPr>
              <w:pStyle w:val="TableRow"/>
              <w:rPr>
                <w:rFonts w:asciiTheme="minorHAnsi" w:hAnsiTheme="minorHAnsi" w:cstheme="minorHAnsi"/>
                <w:sz w:val="20"/>
                <w:szCs w:val="20"/>
              </w:rPr>
            </w:pPr>
          </w:p>
        </w:tc>
      </w:tr>
      <w:tr w:rsidTr="009B6F0D">
        <w:tblPrEx>
          <w:tblW w:w="0" w:type="auto"/>
          <w:tblLook w:val="04A0"/>
        </w:tblPrEx>
        <w:trPr>
          <w:trHeight w:val="516"/>
        </w:trPr>
        <w:tc>
          <w:tcPr>
            <w:tcW w:w="3159" w:type="dxa"/>
          </w:tcPr>
          <w:p w:rsidR="00673172" w:rsidRPr="00414F81" w:rsidP="00673172">
            <w:pPr>
              <w:pStyle w:val="TableRow"/>
              <w:rPr>
                <w:rFonts w:asciiTheme="minorHAnsi" w:hAnsiTheme="minorHAnsi" w:cstheme="minorHAnsi"/>
                <w:sz w:val="20"/>
                <w:szCs w:val="20"/>
                <w:lang w:val="en-US"/>
              </w:rPr>
            </w:pPr>
            <w:r>
              <w:rPr>
                <w:rFonts w:asciiTheme="minorHAnsi" w:hAnsiTheme="minorHAnsi" w:cstheme="minorHAnsi"/>
                <w:sz w:val="20"/>
                <w:szCs w:val="20"/>
                <w:lang w:val="en-US"/>
              </w:rPr>
              <w:t>Discrimination based on sex, sexual orientation or gender identity</w:t>
            </w:r>
          </w:p>
        </w:tc>
        <w:sdt>
          <w:sdtPr>
            <w:rPr>
              <w:rFonts w:asciiTheme="minorHAnsi" w:hAnsiTheme="minorHAnsi" w:cstheme="minorHAnsi"/>
              <w:sz w:val="20"/>
              <w:szCs w:val="20"/>
            </w:rPr>
            <w:id w:val="-1246650276"/>
            <w14:checkbox>
              <w14:checked w14:val="0"/>
              <w14:checkedState w14:val="2612" w14:font="MS Gothic"/>
              <w14:uncheckedState w14:val="2610" w14:font="MS Gothic"/>
            </w14:checkbox>
          </w:sdtPr>
          <w:sdtContent>
            <w:tc>
              <w:tcPr>
                <w:tcW w:w="2932" w:type="dxa"/>
              </w:tcPr>
              <w:p w:rsidR="00673172"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P="00673172">
            <w:pPr>
              <w:pStyle w:val="TableRow"/>
              <w:rPr>
                <w:rFonts w:asciiTheme="minorHAnsi" w:hAnsiTheme="minorHAnsi" w:cstheme="minorHAnsi"/>
                <w:sz w:val="20"/>
                <w:szCs w:val="20"/>
                <w:lang w:val="en-US"/>
              </w:rPr>
            </w:pPr>
            <w:r>
              <w:rPr>
                <w:rFonts w:asciiTheme="minorHAnsi" w:hAnsiTheme="minorHAnsi" w:cstheme="minorHAnsi"/>
                <w:sz w:val="20"/>
                <w:szCs w:val="20"/>
                <w:lang w:val="en-US"/>
              </w:rPr>
              <w:t>Other forms of d</w:t>
            </w:r>
            <w:r w:rsidRPr="00690C53">
              <w:rPr>
                <w:rFonts w:asciiTheme="minorHAnsi" w:hAnsiTheme="minorHAnsi" w:cstheme="minorHAnsi"/>
                <w:sz w:val="20"/>
                <w:szCs w:val="20"/>
                <w:lang w:val="en-US"/>
              </w:rPr>
              <w:t xml:space="preserve">iscrimination </w:t>
            </w:r>
            <w:r>
              <w:rPr>
                <w:rFonts w:asciiTheme="minorHAnsi" w:hAnsiTheme="minorHAnsi" w:cstheme="minorHAnsi"/>
                <w:sz w:val="20"/>
                <w:szCs w:val="20"/>
                <w:lang w:val="en-US"/>
              </w:rPr>
              <w:t xml:space="preserve">(e.g., </w:t>
            </w:r>
            <w:r w:rsidRPr="00690C53">
              <w:rPr>
                <w:rFonts w:asciiTheme="minorHAnsi" w:hAnsiTheme="minorHAnsi" w:cstheme="minorHAnsi"/>
                <w:sz w:val="20"/>
                <w:szCs w:val="20"/>
                <w:lang w:val="en-US"/>
              </w:rPr>
              <w:t xml:space="preserve">based on </w:t>
            </w:r>
            <w:r>
              <w:rPr>
                <w:rFonts w:asciiTheme="minorHAnsi" w:hAnsiTheme="minorHAnsi" w:cstheme="minorHAnsi"/>
                <w:sz w:val="20"/>
                <w:szCs w:val="20"/>
                <w:lang w:val="en-US"/>
              </w:rPr>
              <w:t>marital</w:t>
            </w:r>
            <w:r w:rsidRPr="00690C53">
              <w:rPr>
                <w:rFonts w:asciiTheme="minorHAnsi" w:hAnsiTheme="minorHAnsi" w:cstheme="minorHAnsi"/>
                <w:sz w:val="20"/>
                <w:szCs w:val="20"/>
                <w:lang w:val="en-US"/>
              </w:rPr>
              <w:t xml:space="preserve"> status, age </w:t>
            </w:r>
            <w:r>
              <w:rPr>
                <w:rFonts w:asciiTheme="minorHAnsi" w:hAnsiTheme="minorHAnsi" w:cstheme="minorHAnsi"/>
                <w:sz w:val="20"/>
                <w:szCs w:val="20"/>
                <w:lang w:val="en-US"/>
              </w:rPr>
              <w:t xml:space="preserve">or </w:t>
            </w:r>
            <w:r w:rsidRPr="00690C53">
              <w:rPr>
                <w:rFonts w:asciiTheme="minorHAnsi" w:hAnsiTheme="minorHAnsi" w:cstheme="minorHAnsi"/>
                <w:sz w:val="20"/>
                <w:szCs w:val="20"/>
                <w:lang w:val="en-US"/>
              </w:rPr>
              <w:t>income derived from public assistance</w:t>
            </w:r>
            <w:r>
              <w:rPr>
                <w:rFonts w:asciiTheme="minorHAnsi" w:hAnsiTheme="minorHAnsi" w:cstheme="minorHAnsi"/>
                <w:sz w:val="20"/>
                <w:szCs w:val="20"/>
                <w:lang w:val="en-US"/>
              </w:rPr>
              <w:t>/social protection</w:t>
            </w:r>
            <w:r w:rsidRPr="00690C53">
              <w:rPr>
                <w:rFonts w:asciiTheme="minorHAnsi" w:hAnsiTheme="minorHAnsi" w:cstheme="minorHAnsi"/>
                <w:sz w:val="20"/>
                <w:szCs w:val="20"/>
                <w:lang w:val="en-US"/>
              </w:rPr>
              <w:t xml:space="preserve"> programs</w:t>
            </w:r>
            <w:r>
              <w:rPr>
                <w:rFonts w:asciiTheme="minorHAnsi" w:hAnsiTheme="minorHAnsi" w:cstheme="minorHAnsi"/>
                <w:sz w:val="20"/>
                <w:szCs w:val="20"/>
                <w:lang w:val="en-US"/>
              </w:rPr>
              <w:t>)</w:t>
            </w:r>
          </w:p>
        </w:tc>
        <w:sdt>
          <w:sdtPr>
            <w:rPr>
              <w:rFonts w:asciiTheme="minorHAnsi" w:hAnsiTheme="minorHAnsi" w:cstheme="minorHAnsi"/>
              <w:sz w:val="20"/>
              <w:szCs w:val="20"/>
            </w:rPr>
            <w:id w:val="1966770494"/>
            <w14:checkbox>
              <w14:checked w14:val="0"/>
              <w14:checkedState w14:val="2612" w14:font="MS Gothic"/>
              <w14:uncheckedState w14:val="2610" w14:font="MS Gothic"/>
            </w14:checkbox>
          </w:sdtPr>
          <w:sdtContent>
            <w:tc>
              <w:tcPr>
                <w:tcW w:w="2932" w:type="dxa"/>
              </w:tcPr>
              <w:p w:rsidR="00673172"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r>
              <w:rPr>
                <w:rFonts w:ascii="Arial" w:hAnsi="Arial" w:cs="Arial"/>
                <w:color w:val="000000"/>
                <w:sz w:val="20"/>
                <w:szCs w:val="20"/>
              </w:rPr>
              <w:t>Lack of support network (family, friends, social protection)</w:t>
            </w:r>
          </w:p>
        </w:tc>
        <w:sdt>
          <w:sdtPr>
            <w:rPr>
              <w:rFonts w:asciiTheme="minorHAnsi" w:hAnsiTheme="minorHAnsi" w:cstheme="minorHAnsi"/>
              <w:sz w:val="20"/>
              <w:szCs w:val="20"/>
            </w:rPr>
            <w:id w:val="-836925369"/>
            <w14:checkbox>
              <w14:checked w14:val="0"/>
              <w14:checkedState w14:val="2612" w14:font="MS Gothic"/>
              <w14:uncheckedState w14:val="2610" w14:font="MS Gothic"/>
            </w14:checkbox>
          </w:sdtPr>
          <w:sdtContent>
            <w:tc>
              <w:tcPr>
                <w:tcW w:w="2932" w:type="dxa"/>
              </w:tcPr>
              <w:p w:rsidR="00673172" w:rsidRPr="002E04ED"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p>
        </w:tc>
        <w:tc>
          <w:tcPr>
            <w:tcW w:w="2932" w:type="dxa"/>
          </w:tcPr>
          <w:p w:rsidR="00673172" w:rsidRPr="002E04ED" w:rsidP="00673172">
            <w:pPr>
              <w:pStyle w:val="TableRow"/>
              <w:rPr>
                <w:rFonts w:asciiTheme="minorHAnsi" w:hAnsiTheme="minorHAnsi" w:cstheme="minorHAnsi"/>
                <w:sz w:val="20"/>
                <w:szCs w:val="20"/>
              </w:rPr>
            </w:pPr>
          </w:p>
        </w:tc>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i/>
                <w:sz w:val="20"/>
                <w:szCs w:val="20"/>
              </w:rPr>
            </w:pPr>
            <w:r w:rsidRPr="002E04ED">
              <w:rPr>
                <w:rFonts w:asciiTheme="minorHAnsi" w:hAnsiTheme="minorHAnsi" w:cstheme="minorHAnsi"/>
                <w:i/>
                <w:sz w:val="20"/>
                <w:szCs w:val="20"/>
              </w:rPr>
              <w:t>Resilience</w:t>
            </w:r>
            <w:r>
              <w:rPr>
                <w:rFonts w:asciiTheme="minorHAnsi" w:hAnsiTheme="minorHAnsi" w:cstheme="minorHAnsi"/>
                <w:i/>
                <w:sz w:val="20"/>
                <w:szCs w:val="20"/>
              </w:rPr>
              <w:t xml:space="preserve"> and resources</w:t>
            </w:r>
          </w:p>
        </w:tc>
        <w:tc>
          <w:tcPr>
            <w:tcW w:w="2932" w:type="dxa"/>
          </w:tcPr>
          <w:p w:rsidR="00673172" w:rsidRPr="002E04ED" w:rsidP="00673172">
            <w:pPr>
              <w:pStyle w:val="TableRow"/>
              <w:rPr>
                <w:rFonts w:asciiTheme="minorHAnsi" w:hAnsiTheme="minorHAnsi" w:cstheme="minorHAnsi"/>
                <w:sz w:val="20"/>
                <w:szCs w:val="20"/>
              </w:rPr>
            </w:pPr>
          </w:p>
        </w:tc>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r w:rsidRPr="002E04ED">
              <w:rPr>
                <w:rFonts w:asciiTheme="minorHAnsi" w:hAnsiTheme="minorHAnsi" w:cstheme="minorHAnsi"/>
                <w:sz w:val="20"/>
                <w:szCs w:val="20"/>
              </w:rPr>
              <w:t>Low savings</w:t>
            </w:r>
          </w:p>
        </w:tc>
        <w:sdt>
          <w:sdtPr>
            <w:rPr>
              <w:rFonts w:asciiTheme="minorHAnsi" w:hAnsiTheme="minorHAnsi" w:cstheme="minorHAnsi"/>
              <w:sz w:val="20"/>
              <w:szCs w:val="20"/>
            </w:rPr>
            <w:id w:val="1504085358"/>
            <w14:checkbox>
              <w14:checked w14:val="0"/>
              <w14:checkedState w14:val="2612" w14:font="MS Gothic"/>
              <w14:uncheckedState w14:val="2610" w14:font="MS Gothic"/>
            </w14:checkbox>
          </w:sdtPr>
          <w:sdtContent>
            <w:tc>
              <w:tcPr>
                <w:tcW w:w="2932" w:type="dxa"/>
              </w:tcPr>
              <w:p w:rsidR="00673172" w:rsidRPr="002E04ED"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r>
              <w:rPr>
                <w:rFonts w:asciiTheme="minorHAnsi" w:hAnsiTheme="minorHAnsi" w:cstheme="minorHAnsi"/>
                <w:sz w:val="20"/>
                <w:szCs w:val="20"/>
              </w:rPr>
              <w:t>Low income</w:t>
            </w:r>
          </w:p>
        </w:tc>
        <w:sdt>
          <w:sdtPr>
            <w:rPr>
              <w:rFonts w:asciiTheme="minorHAnsi" w:hAnsiTheme="minorHAnsi" w:cstheme="minorHAnsi"/>
              <w:sz w:val="20"/>
              <w:szCs w:val="20"/>
            </w:rPr>
            <w:id w:val="1013191713"/>
            <w14:checkbox>
              <w14:checked w14:val="0"/>
              <w14:checkedState w14:val="2612" w14:font="MS Gothic"/>
              <w14:uncheckedState w14:val="2610" w14:font="MS Gothic"/>
            </w14:checkbox>
          </w:sdtPr>
          <w:sdtContent>
            <w:tc>
              <w:tcPr>
                <w:tcW w:w="2932" w:type="dxa"/>
              </w:tcPr>
              <w:p w:rsidR="00673172" w:rsidRPr="002E04ED"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r w:rsidRPr="002E04ED">
              <w:rPr>
                <w:rFonts w:asciiTheme="minorHAnsi" w:hAnsiTheme="minorHAnsi" w:cstheme="minorHAnsi"/>
                <w:sz w:val="20"/>
                <w:szCs w:val="20"/>
              </w:rPr>
              <w:t>Over</w:t>
            </w:r>
            <w:r w:rsidR="00BA0F39">
              <w:rPr>
                <w:rFonts w:asciiTheme="minorHAnsi" w:hAnsiTheme="minorHAnsi" w:cstheme="minorHAnsi"/>
                <w:sz w:val="20"/>
                <w:szCs w:val="20"/>
              </w:rPr>
              <w:t>-</w:t>
            </w:r>
            <w:r w:rsidRPr="002E04ED">
              <w:rPr>
                <w:rFonts w:asciiTheme="minorHAnsi" w:hAnsiTheme="minorHAnsi" w:cstheme="minorHAnsi"/>
                <w:sz w:val="20"/>
                <w:szCs w:val="20"/>
              </w:rPr>
              <w:t>indebtedness</w:t>
            </w:r>
          </w:p>
        </w:tc>
        <w:sdt>
          <w:sdtPr>
            <w:rPr>
              <w:rFonts w:asciiTheme="minorHAnsi" w:hAnsiTheme="minorHAnsi" w:cstheme="minorHAnsi"/>
              <w:sz w:val="20"/>
              <w:szCs w:val="20"/>
            </w:rPr>
            <w:id w:val="2001531921"/>
            <w14:checkbox>
              <w14:checked w14:val="0"/>
              <w14:checkedState w14:val="2612" w14:font="MS Gothic"/>
              <w14:uncheckedState w14:val="2610" w14:font="MS Gothic"/>
            </w14:checkbox>
          </w:sdtPr>
          <w:sdtContent>
            <w:tc>
              <w:tcPr>
                <w:tcW w:w="2932" w:type="dxa"/>
              </w:tcPr>
              <w:p w:rsidR="00673172" w:rsidRPr="002E04ED"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RPr="002E04ED"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673172" w:rsidRPr="002E04ED" w:rsidP="00673172">
            <w:pPr>
              <w:pStyle w:val="TableRow"/>
              <w:rPr>
                <w:rFonts w:asciiTheme="minorHAnsi" w:hAnsiTheme="minorHAnsi" w:cstheme="minorHAnsi"/>
                <w:sz w:val="20"/>
                <w:szCs w:val="20"/>
              </w:rPr>
            </w:pPr>
            <w:r>
              <w:rPr>
                <w:rFonts w:asciiTheme="minorHAnsi" w:hAnsiTheme="minorHAnsi" w:cstheme="minorHAnsi"/>
                <w:sz w:val="20"/>
                <w:szCs w:val="20"/>
              </w:rPr>
              <w:t>Limited access to credit</w:t>
            </w:r>
          </w:p>
        </w:tc>
        <w:sdt>
          <w:sdtPr>
            <w:rPr>
              <w:rFonts w:asciiTheme="minorHAnsi" w:hAnsiTheme="minorHAnsi" w:cstheme="minorHAnsi"/>
              <w:sz w:val="20"/>
              <w:szCs w:val="20"/>
            </w:rPr>
            <w:id w:val="-1816795210"/>
            <w14:checkbox>
              <w14:checked w14:val="0"/>
              <w14:checkedState w14:val="2612" w14:font="MS Gothic"/>
              <w14:uncheckedState w14:val="2610" w14:font="MS Gothic"/>
            </w14:checkbox>
          </w:sdtPr>
          <w:sdtContent>
            <w:tc>
              <w:tcPr>
                <w:tcW w:w="2932" w:type="dxa"/>
              </w:tcPr>
              <w:p w:rsidR="00673172" w:rsidP="00673172">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673172" w:rsidP="00673172">
            <w:pPr>
              <w:pStyle w:val="TableRow"/>
              <w:rPr>
                <w:rFonts w:asciiTheme="minorHAnsi" w:hAnsiTheme="minorHAnsi" w:cstheme="minorHAnsi"/>
                <w:sz w:val="20"/>
                <w:szCs w:val="20"/>
              </w:rPr>
            </w:pPr>
          </w:p>
        </w:tc>
      </w:tr>
      <w:tr w:rsidTr="009B6F0D">
        <w:tblPrEx>
          <w:tblW w:w="0" w:type="auto"/>
          <w:tblLook w:val="04A0"/>
        </w:tblPrEx>
        <w:tc>
          <w:tcPr>
            <w:tcW w:w="3159" w:type="dxa"/>
          </w:tcPr>
          <w:p w:rsidR="009B6F0D" w:rsidP="00E837FB">
            <w:pPr>
              <w:pStyle w:val="TableRow"/>
              <w:rPr>
                <w:rFonts w:asciiTheme="minorHAnsi" w:hAnsiTheme="minorHAnsi" w:cstheme="minorHAnsi"/>
                <w:sz w:val="20"/>
                <w:szCs w:val="20"/>
              </w:rPr>
            </w:pPr>
            <w:r>
              <w:rPr>
                <w:rFonts w:asciiTheme="minorHAnsi" w:hAnsiTheme="minorHAnsi" w:cstheme="minorHAnsi"/>
                <w:sz w:val="20"/>
                <w:szCs w:val="20"/>
              </w:rPr>
              <w:t>Limited access to cash</w:t>
            </w:r>
          </w:p>
        </w:tc>
        <w:tc>
          <w:tcPr>
            <w:tcW w:w="2932" w:type="dxa"/>
          </w:tcPr>
          <w:sdt>
            <w:sdtPr>
              <w:rPr>
                <w:rFonts w:asciiTheme="minorHAnsi" w:hAnsiTheme="minorHAnsi" w:cstheme="minorHAnsi"/>
                <w:sz w:val="20"/>
                <w:szCs w:val="20"/>
              </w:rPr>
              <w:id w:val="-1468354187"/>
              <w14:checkbox>
                <w14:checked w14:val="0"/>
                <w14:checkedState w14:val="2612" w14:font="MS Gothic"/>
                <w14:uncheckedState w14:val="2610" w14:font="MS Gothic"/>
              </w14:checkbox>
            </w:sdtPr>
            <w:sdtContent>
              <w:p w:rsidR="009B6F0D" w:rsidP="009B6F0D">
                <w:pPr>
                  <w:pStyle w:val="TableRow"/>
                  <w:rPr>
                    <w:rFonts w:asciiTheme="minorHAnsi" w:hAnsiTheme="minorHAnsi" w:cstheme="minorHAnsi"/>
                    <w:sz w:val="20"/>
                    <w:szCs w:val="20"/>
                  </w:rPr>
                </w:pPr>
                <w:r>
                  <w:rPr>
                    <w:rFonts w:ascii="MS Gothic" w:eastAsia="MS Gothic" w:hAnsi="MS Gothic" w:cstheme="minorHAnsi" w:hint="eastAsia"/>
                    <w:sz w:val="20"/>
                    <w:szCs w:val="20"/>
                  </w:rPr>
                  <w:t>☐</w:t>
                </w:r>
              </w:p>
            </w:sdtContent>
          </w:sdt>
        </w:tc>
        <w:tc>
          <w:tcPr>
            <w:tcW w:w="3197" w:type="dxa"/>
          </w:tcPr>
          <w:p w:rsidR="009B6F0D" w:rsidP="00E837FB">
            <w:pPr>
              <w:pStyle w:val="TableRow"/>
              <w:jc w:val="center"/>
              <w:rPr>
                <w:rFonts w:asciiTheme="minorHAnsi" w:hAnsiTheme="minorHAnsi" w:cstheme="minorHAnsi"/>
                <w:sz w:val="20"/>
                <w:szCs w:val="20"/>
              </w:rPr>
            </w:pPr>
          </w:p>
        </w:tc>
      </w:tr>
      <w:tr w:rsidTr="009B6F0D">
        <w:tblPrEx>
          <w:tblW w:w="0" w:type="auto"/>
          <w:tblLook w:val="04A0"/>
        </w:tblPrEx>
        <w:tc>
          <w:tcPr>
            <w:tcW w:w="3159" w:type="dxa"/>
          </w:tcPr>
          <w:p w:rsidR="009B6F0D" w:rsidP="009B6F0D">
            <w:pPr>
              <w:pStyle w:val="TableRow"/>
              <w:rPr>
                <w:rFonts w:asciiTheme="minorHAnsi" w:hAnsiTheme="minorHAnsi" w:cstheme="minorHAnsi"/>
                <w:sz w:val="20"/>
                <w:szCs w:val="20"/>
              </w:rPr>
            </w:pPr>
            <w:r>
              <w:rPr>
                <w:rFonts w:asciiTheme="minorHAnsi" w:hAnsiTheme="minorHAnsi" w:cstheme="minorHAnsi"/>
                <w:sz w:val="20"/>
                <w:szCs w:val="20"/>
              </w:rPr>
              <w:t>Limited access to banking services</w:t>
            </w:r>
          </w:p>
        </w:tc>
        <w:tc>
          <w:tcPr>
            <w:tcW w:w="2932" w:type="dxa"/>
          </w:tcPr>
          <w:sdt>
            <w:sdtPr>
              <w:rPr>
                <w:rFonts w:asciiTheme="minorHAnsi" w:hAnsiTheme="minorHAnsi" w:cstheme="minorHAnsi"/>
                <w:sz w:val="20"/>
                <w:szCs w:val="20"/>
              </w:rPr>
              <w:id w:val="683565633"/>
              <w14:checkbox>
                <w14:checked w14:val="0"/>
                <w14:checkedState w14:val="2612" w14:font="MS Gothic"/>
                <w14:uncheckedState w14:val="2610" w14:font="MS Gothic"/>
              </w14:checkbox>
            </w:sdtPr>
            <w:sdtContent>
              <w:p w:rsidR="009B6F0D" w:rsidP="009B6F0D">
                <w:pPr>
                  <w:pStyle w:val="TableRow"/>
                  <w:rPr>
                    <w:rFonts w:asciiTheme="minorHAnsi" w:hAnsiTheme="minorHAnsi" w:cstheme="minorHAnsi"/>
                    <w:sz w:val="20"/>
                    <w:szCs w:val="20"/>
                  </w:rPr>
                </w:pPr>
                <w:r>
                  <w:rPr>
                    <w:rFonts w:ascii="MS Gothic" w:eastAsia="MS Gothic" w:hAnsi="MS Gothic" w:cstheme="minorHAnsi" w:hint="eastAsia"/>
                    <w:sz w:val="20"/>
                    <w:szCs w:val="20"/>
                  </w:rPr>
                  <w:t>☐</w:t>
                </w:r>
              </w:p>
            </w:sdtContent>
          </w:sdt>
        </w:tc>
        <w:tc>
          <w:tcPr>
            <w:tcW w:w="3197" w:type="dxa"/>
          </w:tcPr>
          <w:p w:rsidR="009B6F0D" w:rsidP="009B6F0D">
            <w:pPr>
              <w:pStyle w:val="TableRow"/>
              <w:jc w:val="center"/>
              <w:rPr>
                <w:rFonts w:asciiTheme="minorHAnsi" w:hAnsiTheme="minorHAnsi" w:cstheme="minorHAnsi"/>
                <w:sz w:val="20"/>
                <w:szCs w:val="20"/>
              </w:rPr>
            </w:pPr>
          </w:p>
        </w:tc>
      </w:tr>
      <w:tr w:rsidTr="009B6F0D">
        <w:tblPrEx>
          <w:tblW w:w="0" w:type="auto"/>
          <w:tblLook w:val="04A0"/>
        </w:tblPrEx>
        <w:tc>
          <w:tcPr>
            <w:tcW w:w="3159" w:type="dxa"/>
          </w:tcPr>
          <w:p w:rsidR="009B6F0D" w:rsidP="009B6F0D">
            <w:pPr>
              <w:pStyle w:val="TableRow"/>
              <w:rPr>
                <w:rFonts w:asciiTheme="minorHAnsi" w:hAnsiTheme="minorHAnsi" w:cstheme="minorHAnsi"/>
                <w:sz w:val="20"/>
                <w:szCs w:val="20"/>
              </w:rPr>
            </w:pPr>
            <w:r>
              <w:rPr>
                <w:rFonts w:asciiTheme="minorHAnsi" w:hAnsiTheme="minorHAnsi" w:cstheme="minorHAnsi"/>
                <w:sz w:val="20"/>
                <w:szCs w:val="20"/>
              </w:rPr>
              <w:t>Lack of insurance</w:t>
            </w:r>
          </w:p>
        </w:tc>
        <w:sdt>
          <w:sdtPr>
            <w:rPr>
              <w:rFonts w:asciiTheme="minorHAnsi" w:hAnsiTheme="minorHAnsi" w:cstheme="minorHAnsi"/>
              <w:sz w:val="20"/>
              <w:szCs w:val="20"/>
            </w:rPr>
            <w:id w:val="-1270851742"/>
            <w14:checkbox>
              <w14:checked w14:val="0"/>
              <w14:checkedState w14:val="2612" w14:font="MS Gothic"/>
              <w14:uncheckedState w14:val="2610" w14:font="MS Gothic"/>
            </w14:checkbox>
          </w:sdtPr>
          <w:sdtContent>
            <w:tc>
              <w:tcPr>
                <w:tcW w:w="2932" w:type="dxa"/>
              </w:tcPr>
              <w:p w:rsidR="009B6F0D" w:rsidP="009B6F0D">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9B6F0D" w:rsidP="009B6F0D">
            <w:pPr>
              <w:pStyle w:val="TableRow"/>
              <w:rPr>
                <w:rFonts w:asciiTheme="minorHAnsi" w:hAnsiTheme="minorHAnsi" w:cstheme="minorHAnsi"/>
                <w:sz w:val="20"/>
                <w:szCs w:val="20"/>
              </w:rPr>
            </w:pPr>
          </w:p>
        </w:tc>
      </w:tr>
      <w:tr w:rsidTr="009B6F0D">
        <w:tblPrEx>
          <w:tblW w:w="0" w:type="auto"/>
          <w:tblLook w:val="04A0"/>
        </w:tblPrEx>
        <w:tc>
          <w:tcPr>
            <w:tcW w:w="3159" w:type="dxa"/>
          </w:tcPr>
          <w:p w:rsidR="009B6F0D" w:rsidP="009B6F0D">
            <w:pPr>
              <w:pStyle w:val="TableRow"/>
              <w:rPr>
                <w:rFonts w:asciiTheme="minorHAnsi" w:hAnsiTheme="minorHAnsi" w:cstheme="minorHAnsi"/>
                <w:sz w:val="20"/>
                <w:szCs w:val="20"/>
              </w:rPr>
            </w:pPr>
            <w:r>
              <w:rPr>
                <w:rFonts w:asciiTheme="minorHAnsi" w:hAnsiTheme="minorHAnsi" w:cstheme="minorHAnsi"/>
                <w:sz w:val="20"/>
                <w:szCs w:val="20"/>
              </w:rPr>
              <w:t>Unpredictable or unsteady source(s) of income</w:t>
            </w:r>
          </w:p>
        </w:tc>
        <w:sdt>
          <w:sdtPr>
            <w:rPr>
              <w:rFonts w:asciiTheme="minorHAnsi" w:hAnsiTheme="minorHAnsi" w:cstheme="minorHAnsi"/>
              <w:sz w:val="20"/>
              <w:szCs w:val="20"/>
            </w:rPr>
            <w:id w:val="-1455086000"/>
            <w14:checkbox>
              <w14:checked w14:val="0"/>
              <w14:checkedState w14:val="2612" w14:font="MS Gothic"/>
              <w14:uncheckedState w14:val="2610" w14:font="MS Gothic"/>
            </w14:checkbox>
          </w:sdtPr>
          <w:sdtContent>
            <w:tc>
              <w:tcPr>
                <w:tcW w:w="2932" w:type="dxa"/>
              </w:tcPr>
              <w:p w:rsidR="009B6F0D" w:rsidP="009B6F0D">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9B6F0D" w:rsidP="009B6F0D">
            <w:pPr>
              <w:pStyle w:val="TableRow"/>
              <w:rPr>
                <w:rFonts w:asciiTheme="minorHAnsi" w:hAnsiTheme="minorHAnsi" w:cstheme="minorHAnsi"/>
                <w:sz w:val="20"/>
                <w:szCs w:val="20"/>
              </w:rPr>
            </w:pPr>
          </w:p>
        </w:tc>
      </w:tr>
      <w:tr w:rsidTr="009B6F0D">
        <w:tblPrEx>
          <w:tblW w:w="0" w:type="auto"/>
          <w:tblLook w:val="04A0"/>
        </w:tblPrEx>
        <w:tc>
          <w:tcPr>
            <w:tcW w:w="3159" w:type="dxa"/>
          </w:tcPr>
          <w:p w:rsidR="009B6F0D" w:rsidP="009B6F0D">
            <w:pPr>
              <w:pStyle w:val="TableRow"/>
              <w:rPr>
                <w:rFonts w:asciiTheme="minorHAnsi" w:hAnsiTheme="minorHAnsi" w:cstheme="minorHAnsi"/>
                <w:sz w:val="20"/>
                <w:szCs w:val="20"/>
              </w:rPr>
            </w:pPr>
            <w:r>
              <w:rPr>
                <w:rFonts w:asciiTheme="minorHAnsi" w:hAnsiTheme="minorHAnsi" w:cstheme="minorHAnsi"/>
                <w:sz w:val="20"/>
                <w:szCs w:val="20"/>
              </w:rPr>
              <w:t>Climate risk</w:t>
            </w:r>
          </w:p>
        </w:tc>
        <w:sdt>
          <w:sdtPr>
            <w:rPr>
              <w:rFonts w:asciiTheme="minorHAnsi" w:hAnsiTheme="minorHAnsi" w:cstheme="minorHAnsi"/>
              <w:sz w:val="20"/>
              <w:szCs w:val="20"/>
            </w:rPr>
            <w:id w:val="-1762128071"/>
            <w14:checkbox>
              <w14:checked w14:val="0"/>
              <w14:checkedState w14:val="2612" w14:font="MS Gothic"/>
              <w14:uncheckedState w14:val="2610" w14:font="MS Gothic"/>
            </w14:checkbox>
          </w:sdtPr>
          <w:sdtContent>
            <w:tc>
              <w:tcPr>
                <w:tcW w:w="2932" w:type="dxa"/>
              </w:tcPr>
              <w:p w:rsidR="009B6F0D" w:rsidP="009B6F0D">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9B6F0D" w:rsidP="009B6F0D">
            <w:pPr>
              <w:pStyle w:val="TableRow"/>
              <w:jc w:val="center"/>
              <w:rPr>
                <w:rFonts w:asciiTheme="minorHAnsi" w:hAnsiTheme="minorHAnsi" w:cstheme="minorHAnsi"/>
                <w:sz w:val="20"/>
                <w:szCs w:val="20"/>
              </w:rPr>
            </w:pPr>
          </w:p>
        </w:tc>
      </w:tr>
      <w:tr w:rsidTr="009B6F0D">
        <w:tblPrEx>
          <w:tblW w:w="0" w:type="auto"/>
          <w:tblLook w:val="04A0"/>
        </w:tblPrEx>
        <w:tc>
          <w:tcPr>
            <w:tcW w:w="3159" w:type="dxa"/>
          </w:tcPr>
          <w:p w:rsidR="009B6F0D" w:rsidP="009B6F0D">
            <w:pPr>
              <w:pStyle w:val="TableRow"/>
              <w:rPr>
                <w:rFonts w:asciiTheme="minorHAnsi" w:hAnsiTheme="minorHAnsi" w:cstheme="minorHAnsi"/>
                <w:sz w:val="20"/>
                <w:szCs w:val="20"/>
              </w:rPr>
            </w:pPr>
          </w:p>
        </w:tc>
        <w:tc>
          <w:tcPr>
            <w:tcW w:w="2932" w:type="dxa"/>
          </w:tcPr>
          <w:p w:rsidR="009B6F0D" w:rsidP="009B6F0D">
            <w:pPr>
              <w:pStyle w:val="TableRow"/>
              <w:rPr>
                <w:rFonts w:asciiTheme="minorHAnsi" w:hAnsiTheme="minorHAnsi" w:cstheme="minorHAnsi"/>
                <w:sz w:val="20"/>
                <w:szCs w:val="20"/>
              </w:rPr>
            </w:pPr>
          </w:p>
        </w:tc>
        <w:tc>
          <w:tcPr>
            <w:tcW w:w="3197" w:type="dxa"/>
          </w:tcPr>
          <w:p w:rsidR="009B6F0D" w:rsidP="009B6F0D">
            <w:pPr>
              <w:pStyle w:val="TableRow"/>
              <w:rPr>
                <w:rFonts w:asciiTheme="minorHAnsi" w:hAnsiTheme="minorHAnsi" w:cstheme="minorHAnsi"/>
                <w:sz w:val="20"/>
                <w:szCs w:val="20"/>
              </w:rPr>
            </w:pPr>
          </w:p>
        </w:tc>
      </w:tr>
      <w:tr w:rsidTr="009B6F0D">
        <w:tblPrEx>
          <w:tblW w:w="0" w:type="auto"/>
          <w:tblLook w:val="04A0"/>
        </w:tblPrEx>
        <w:tc>
          <w:tcPr>
            <w:tcW w:w="3159" w:type="dxa"/>
          </w:tcPr>
          <w:p w:rsidR="009B6F0D" w:rsidRPr="002E04ED" w:rsidP="009B6F0D">
            <w:pPr>
              <w:pStyle w:val="TableRow"/>
              <w:rPr>
                <w:rFonts w:asciiTheme="minorHAnsi" w:hAnsiTheme="minorHAnsi" w:cstheme="minorHAnsi"/>
                <w:sz w:val="20"/>
                <w:szCs w:val="20"/>
              </w:rPr>
            </w:pPr>
            <w:r w:rsidRPr="002E04ED">
              <w:rPr>
                <w:rFonts w:asciiTheme="minorHAnsi" w:hAnsiTheme="minorHAnsi" w:cstheme="minorHAnsi"/>
                <w:sz w:val="20"/>
                <w:szCs w:val="20"/>
              </w:rPr>
              <w:t>Other, please explain</w:t>
            </w:r>
            <w:r w:rsidRPr="00C36CA2">
              <w:rPr>
                <w:rStyle w:val="PlaceholderText"/>
                <w:sz w:val="18"/>
                <w:szCs w:val="18"/>
              </w:rPr>
              <w:t xml:space="preserve">: </w:t>
            </w:r>
            <w:sdt>
              <w:sdtPr>
                <w:rPr>
                  <w:rStyle w:val="PlaceholderText"/>
                  <w:sz w:val="18"/>
                  <w:szCs w:val="18"/>
                </w:rPr>
                <w:id w:val="-1647571206"/>
                <w:placeholder>
                  <w:docPart w:val="77C76B974390442996CBE480156B9C0A"/>
                </w:placeholder>
                <w:showingPlcHdr/>
                <w:text/>
              </w:sdtPr>
              <w:sdtContent>
                <w:r w:rsidRPr="00C36CA2">
                  <w:rPr>
                    <w:rStyle w:val="PlaceholderText"/>
                    <w:rFonts w:asciiTheme="minorHAnsi" w:hAnsiTheme="minorHAnsi"/>
                    <w:sz w:val="18"/>
                    <w:szCs w:val="18"/>
                  </w:rPr>
                  <w:t>Click or tap here to enter text.</w:t>
                </w:r>
              </w:sdtContent>
            </w:sdt>
          </w:p>
        </w:tc>
        <w:sdt>
          <w:sdtPr>
            <w:rPr>
              <w:rFonts w:asciiTheme="minorHAnsi" w:hAnsiTheme="minorHAnsi" w:cstheme="minorHAnsi"/>
              <w:sz w:val="20"/>
              <w:szCs w:val="20"/>
            </w:rPr>
            <w:id w:val="-685526655"/>
            <w14:checkbox>
              <w14:checked w14:val="0"/>
              <w14:checkedState w14:val="2612" w14:font="MS Gothic"/>
              <w14:uncheckedState w14:val="2610" w14:font="MS Gothic"/>
            </w14:checkbox>
          </w:sdtPr>
          <w:sdtContent>
            <w:tc>
              <w:tcPr>
                <w:tcW w:w="2932" w:type="dxa"/>
              </w:tcPr>
              <w:p w:rsidR="009B6F0D" w:rsidRPr="002E04ED" w:rsidP="009B6F0D">
                <w:pPr>
                  <w:pStyle w:val="TableRow"/>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197" w:type="dxa"/>
          </w:tcPr>
          <w:p w:rsidR="009B6F0D" w:rsidRPr="002E04ED" w:rsidP="009B6F0D">
            <w:pPr>
              <w:pStyle w:val="TableRow"/>
              <w:rPr>
                <w:rFonts w:asciiTheme="minorHAnsi" w:hAnsiTheme="minorHAnsi" w:cstheme="minorHAnsi"/>
                <w:sz w:val="20"/>
                <w:szCs w:val="20"/>
              </w:rPr>
            </w:pPr>
          </w:p>
        </w:tc>
      </w:tr>
    </w:tbl>
    <w:p w:rsidR="00271E53" w:rsidRPr="004E233F" w:rsidP="00271E53">
      <w:pPr>
        <w:pStyle w:val="Heading3"/>
        <w:tabs>
          <w:tab w:val="num" w:pos="360"/>
        </w:tabs>
      </w:pPr>
      <w:r w:rsidRPr="004E233F">
        <w:t>Disclosure and transparency</w:t>
      </w:r>
      <w:r>
        <w:t xml:space="preserve"> (Principle 7)</w:t>
      </w:r>
    </w:p>
    <w:p w:rsidR="00271E53" w:rsidP="00271E53">
      <w:pPr>
        <w:pStyle w:val="Para"/>
        <w:numPr>
          <w:ilvl w:val="1"/>
          <w:numId w:val="8"/>
        </w:numPr>
        <w:spacing w:before="240" w:after="240" w:line="240" w:lineRule="auto"/>
      </w:pPr>
      <w:r>
        <w:t xml:space="preserve">Are there any rules, guidelines or other measures </w:t>
      </w:r>
      <w:r w:rsidR="009B29D7">
        <w:t xml:space="preserve">specifically </w:t>
      </w:r>
      <w:r>
        <w:t>relating to disclosure and transparency requirements for financial</w:t>
      </w:r>
      <w:r w:rsidR="009B29D7">
        <w:t xml:space="preserve"> services providers in their</w:t>
      </w:r>
      <w:r>
        <w:t xml:space="preserve"> dealings with consumers experiencing vulnerability?</w:t>
      </w:r>
    </w:p>
    <w:p w:rsidR="00271E53" w:rsidP="00271E53">
      <w:pPr>
        <w:pStyle w:val="Para"/>
        <w:rPr>
          <w:rFonts w:cstheme="minorHAnsi"/>
          <w:szCs w:val="20"/>
        </w:rPr>
      </w:pPr>
      <w:sdt>
        <w:sdtPr>
          <w:rPr>
            <w:rFonts w:cstheme="minorHAnsi"/>
            <w:szCs w:val="20"/>
          </w:rPr>
          <w:id w:val="-514455961"/>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YES        </w:t>
      </w:r>
    </w:p>
    <w:p w:rsidR="00271E53" w:rsidP="00271E53">
      <w:pPr>
        <w:pStyle w:val="Para"/>
        <w:rPr>
          <w:rFonts w:cstheme="minorHAnsi"/>
          <w:szCs w:val="20"/>
        </w:rPr>
      </w:pPr>
      <w:sdt>
        <w:sdtPr>
          <w:rPr>
            <w:rFonts w:cstheme="minorHAnsi"/>
            <w:szCs w:val="20"/>
          </w:rPr>
          <w:id w:val="-512844717"/>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NO       </w:t>
      </w:r>
      <w:r w:rsidRPr="00404BF4">
        <w:rPr>
          <w:rFonts w:cstheme="minorHAnsi"/>
          <w:szCs w:val="20"/>
        </w:rPr>
        <w:t xml:space="preserve"> </w:t>
      </w:r>
    </w:p>
    <w:p w:rsidR="00271E53" w:rsidP="00271E53">
      <w:pPr>
        <w:pStyle w:val="Para"/>
      </w:pPr>
      <w:sdt>
        <w:sdtPr>
          <w:rPr>
            <w:rFonts w:cstheme="minorHAnsi"/>
            <w:szCs w:val="20"/>
          </w:rPr>
          <w:id w:val="-2001113540"/>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UNDER DEVELOPMENT</w:t>
      </w:r>
      <w:r>
        <w:t xml:space="preserve"> </w:t>
      </w:r>
    </w:p>
    <w:p w:rsidR="00271E53" w:rsidP="00271E53">
      <w:pPr>
        <w:pStyle w:val="Para"/>
        <w:numPr>
          <w:ilvl w:val="1"/>
          <w:numId w:val="8"/>
        </w:numPr>
        <w:spacing w:before="240" w:after="240" w:line="240" w:lineRule="auto"/>
      </w:pPr>
      <w:r w:rsidRPr="00E71855">
        <w:t>If YES or UNDER DEVELOPMENT</w:t>
      </w:r>
      <w:r>
        <w:t>, please provide brief details, including one or more examples if possible. Please explain whether the measures are considered effective and how the effectiveness was measured:</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271E53" w:rsidP="0093722C">
            <w:pPr>
              <w:pStyle w:val="Para"/>
            </w:pPr>
          </w:p>
        </w:tc>
      </w:tr>
    </w:tbl>
    <w:p w:rsidR="00FE2412" w:rsidP="00FE2412">
      <w:pPr>
        <w:pStyle w:val="Para"/>
        <w:numPr>
          <w:ilvl w:val="1"/>
          <w:numId w:val="8"/>
        </w:numPr>
        <w:spacing w:before="240" w:after="240" w:line="240" w:lineRule="auto"/>
      </w:pPr>
      <w:r>
        <w:t>If YES or UNDER DEVELOPMENT, p</w:t>
      </w:r>
      <w:r>
        <w:t xml:space="preserve">lease describe any challenges faced in implementing or improving the effectiveness of the measures above. </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0F6AF0">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FE2412" w:rsidP="000F6AF0">
            <w:pPr>
              <w:pStyle w:val="Para"/>
            </w:pPr>
          </w:p>
        </w:tc>
      </w:tr>
    </w:tbl>
    <w:p w:rsidR="00271E53" w:rsidP="00271E53">
      <w:pPr>
        <w:pStyle w:val="Heading3"/>
        <w:tabs>
          <w:tab w:val="num" w:pos="360"/>
        </w:tabs>
      </w:pPr>
      <w:r>
        <w:t>Quality financial products (Principle 8)</w:t>
      </w:r>
    </w:p>
    <w:p w:rsidR="00271E53" w:rsidP="00271E53">
      <w:pPr>
        <w:pStyle w:val="Para"/>
        <w:numPr>
          <w:ilvl w:val="1"/>
          <w:numId w:val="8"/>
        </w:numPr>
        <w:spacing w:before="240" w:after="240" w:line="240" w:lineRule="auto"/>
      </w:pPr>
      <w:r>
        <w:t>Are there any rules, guidelines or other measures that require the designers and distributors of financial products to consider consumer vulnerability</w:t>
      </w:r>
      <w:r w:rsidR="00433493">
        <w:t xml:space="preserve">, </w:t>
      </w:r>
      <w:r w:rsidRPr="00433493" w:rsidR="00433493">
        <w:t>beyond a general requirement to take into account consumers' characteristics when designing and distributing products</w:t>
      </w:r>
      <w:r>
        <w:t xml:space="preserve">? </w:t>
      </w:r>
    </w:p>
    <w:p w:rsidR="00271E53" w:rsidP="00271E53">
      <w:pPr>
        <w:pStyle w:val="Para"/>
        <w:rPr>
          <w:rFonts w:cstheme="minorHAnsi"/>
          <w:szCs w:val="20"/>
        </w:rPr>
      </w:pPr>
      <w:sdt>
        <w:sdtPr>
          <w:rPr>
            <w:rFonts w:cstheme="minorHAnsi"/>
            <w:szCs w:val="20"/>
          </w:rPr>
          <w:id w:val="-473523889"/>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YES        </w:t>
      </w:r>
    </w:p>
    <w:p w:rsidR="00271E53" w:rsidP="00271E53">
      <w:pPr>
        <w:pStyle w:val="Para"/>
        <w:rPr>
          <w:rFonts w:cstheme="minorHAnsi"/>
          <w:szCs w:val="20"/>
        </w:rPr>
      </w:pPr>
      <w:sdt>
        <w:sdtPr>
          <w:rPr>
            <w:rFonts w:cstheme="minorHAnsi"/>
            <w:szCs w:val="20"/>
          </w:rPr>
          <w:id w:val="-1185828445"/>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NO       </w:t>
      </w:r>
      <w:r w:rsidRPr="00404BF4">
        <w:rPr>
          <w:rFonts w:cstheme="minorHAnsi"/>
          <w:szCs w:val="20"/>
        </w:rPr>
        <w:t xml:space="preserve"> </w:t>
      </w:r>
    </w:p>
    <w:p w:rsidR="00271E53" w:rsidP="00271E53">
      <w:pPr>
        <w:pStyle w:val="Para"/>
      </w:pPr>
      <w:sdt>
        <w:sdtPr>
          <w:rPr>
            <w:rFonts w:cstheme="minorHAnsi"/>
            <w:szCs w:val="20"/>
          </w:rPr>
          <w:id w:val="479736432"/>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UNDER DEVELOPMENT</w:t>
      </w:r>
      <w:r>
        <w:t xml:space="preserve"> </w:t>
      </w:r>
    </w:p>
    <w:p w:rsidR="00271E53" w:rsidP="00271E53">
      <w:pPr>
        <w:pStyle w:val="Para"/>
        <w:numPr>
          <w:ilvl w:val="1"/>
          <w:numId w:val="8"/>
        </w:numPr>
        <w:spacing w:before="240" w:after="240" w:line="240" w:lineRule="auto"/>
      </w:pPr>
      <w:r>
        <w:t xml:space="preserve">If </w:t>
      </w:r>
      <w:r w:rsidR="00D8031A">
        <w:t>YES</w:t>
      </w:r>
      <w:r w:rsidR="0038255C">
        <w:t xml:space="preserve"> or </w:t>
      </w:r>
      <w:r w:rsidR="00D8031A">
        <w:t>UNDER DEVELOPMENT</w:t>
      </w:r>
      <w:r>
        <w:t>, please provide brief details, including one or more examples if possible. Please explain whether the measures are considered effective and how the effectiveness was measured:</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271E53" w:rsidP="0093722C">
            <w:pPr>
              <w:pStyle w:val="Para"/>
            </w:pPr>
          </w:p>
        </w:tc>
      </w:tr>
    </w:tbl>
    <w:p w:rsidR="00FE2412" w:rsidP="00FE2412">
      <w:pPr>
        <w:pStyle w:val="Para"/>
        <w:numPr>
          <w:ilvl w:val="1"/>
          <w:numId w:val="8"/>
        </w:numPr>
        <w:spacing w:before="240" w:after="240" w:line="240" w:lineRule="auto"/>
      </w:pPr>
      <w:r>
        <w:t>If YES or UNDER DEVELOPMENT, p</w:t>
      </w:r>
      <w:r>
        <w:t xml:space="preserve">lease describe any challenges faced in implementing or improving the effectiveness of the </w:t>
      </w:r>
      <w:r w:rsidR="005F65F5">
        <w:t>measures</w:t>
      </w:r>
      <w:r>
        <w:t xml:space="preserve"> cited above. </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0F6AF0">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FE2412" w:rsidP="000F6AF0">
            <w:pPr>
              <w:pStyle w:val="Para"/>
            </w:pPr>
          </w:p>
        </w:tc>
      </w:tr>
    </w:tbl>
    <w:p w:rsidR="00271E53" w:rsidP="00271E53">
      <w:pPr>
        <w:pStyle w:val="Heading3"/>
        <w:tabs>
          <w:tab w:val="num" w:pos="360"/>
        </w:tabs>
      </w:pPr>
      <w:r>
        <w:t>Protection of consumer assets against fraud, scams and misuse (Principle 10)</w:t>
      </w:r>
    </w:p>
    <w:p w:rsidR="00271E53" w:rsidP="00271E53">
      <w:pPr>
        <w:pStyle w:val="Para"/>
        <w:numPr>
          <w:ilvl w:val="1"/>
          <w:numId w:val="8"/>
        </w:numPr>
        <w:spacing w:before="240" w:after="240" w:line="240" w:lineRule="auto"/>
      </w:pPr>
      <w:r>
        <w:t>Beyond general financial consumer protection measures concerning frauds and scams (e.g., liability arrangements), a</w:t>
      </w:r>
      <w:r>
        <w:t xml:space="preserve">re there any rules, guidelines or other measures relating to the protection against fraud, scams and misuse for </w:t>
      </w:r>
      <w:r w:rsidR="00316330">
        <w:t>consumers experiencing vulnerability or for certain segments of the population with shared characteristics that make them more vulnerable to harm</w:t>
      </w:r>
      <w:r>
        <w:t>?</w:t>
      </w:r>
    </w:p>
    <w:p w:rsidR="00271E53" w:rsidP="00271E53">
      <w:pPr>
        <w:pStyle w:val="Para"/>
        <w:rPr>
          <w:rFonts w:cstheme="minorHAnsi"/>
          <w:szCs w:val="20"/>
        </w:rPr>
      </w:pPr>
      <w:sdt>
        <w:sdtPr>
          <w:rPr>
            <w:rFonts w:cstheme="minorHAnsi"/>
            <w:szCs w:val="20"/>
          </w:rPr>
          <w:id w:val="-878786163"/>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YES        </w:t>
      </w:r>
    </w:p>
    <w:p w:rsidR="00271E53" w:rsidP="00271E53">
      <w:pPr>
        <w:pStyle w:val="Para"/>
        <w:rPr>
          <w:rFonts w:cstheme="minorHAnsi"/>
          <w:szCs w:val="20"/>
        </w:rPr>
      </w:pPr>
      <w:sdt>
        <w:sdtPr>
          <w:rPr>
            <w:rFonts w:cstheme="minorHAnsi"/>
            <w:szCs w:val="20"/>
          </w:rPr>
          <w:id w:val="-1982449391"/>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NO       </w:t>
      </w:r>
      <w:r w:rsidRPr="00404BF4">
        <w:rPr>
          <w:rFonts w:cstheme="minorHAnsi"/>
          <w:szCs w:val="20"/>
        </w:rPr>
        <w:t xml:space="preserve"> </w:t>
      </w:r>
    </w:p>
    <w:p w:rsidR="00271E53" w:rsidP="00271E53">
      <w:pPr>
        <w:pStyle w:val="Para"/>
      </w:pPr>
      <w:sdt>
        <w:sdtPr>
          <w:rPr>
            <w:rFonts w:cstheme="minorHAnsi"/>
            <w:szCs w:val="20"/>
          </w:rPr>
          <w:id w:val="-1866121496"/>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UNDER DEVELOPMENT</w:t>
      </w:r>
      <w:r>
        <w:t xml:space="preserve"> </w:t>
      </w:r>
    </w:p>
    <w:p w:rsidR="00271E53" w:rsidP="00271E53">
      <w:pPr>
        <w:pStyle w:val="Para"/>
        <w:numPr>
          <w:ilvl w:val="1"/>
          <w:numId w:val="8"/>
        </w:numPr>
        <w:spacing w:before="240" w:after="240" w:line="240" w:lineRule="auto"/>
      </w:pPr>
      <w:r w:rsidRPr="00E71855">
        <w:t>If YES or UNDER DEVELOPMENT</w:t>
      </w:r>
      <w:r>
        <w:t>, please provide brief details, including one or more examples if possible. Please explain whether the measures are considered effective and how the effectiveness was measured:</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271E53" w:rsidP="0093722C">
            <w:pPr>
              <w:pStyle w:val="Para"/>
            </w:pPr>
          </w:p>
        </w:tc>
      </w:tr>
    </w:tbl>
    <w:p w:rsidR="005F65F5" w:rsidP="005F65F5">
      <w:pPr>
        <w:pStyle w:val="Para"/>
        <w:numPr>
          <w:ilvl w:val="1"/>
          <w:numId w:val="8"/>
        </w:numPr>
        <w:spacing w:before="240" w:after="240" w:line="240" w:lineRule="auto"/>
      </w:pPr>
      <w:r>
        <w:t>If YES or UNDER DEVELOPMENT, p</w:t>
      </w:r>
      <w:r>
        <w:t xml:space="preserve">lease describe any challenges faced in implementing or improving the effectiveness of the measures cited above. </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0F6AF0">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5F65F5" w:rsidP="000F6AF0">
            <w:pPr>
              <w:pStyle w:val="Para"/>
            </w:pPr>
          </w:p>
        </w:tc>
      </w:tr>
    </w:tbl>
    <w:p w:rsidR="00271E53" w:rsidP="00271E53">
      <w:pPr>
        <w:pStyle w:val="Heading3"/>
        <w:tabs>
          <w:tab w:val="num" w:pos="360"/>
        </w:tabs>
      </w:pPr>
      <w:r>
        <w:t>Protection of consumer data and privacy (Principle 11)</w:t>
      </w:r>
    </w:p>
    <w:p w:rsidR="00271E53" w:rsidP="00271E53">
      <w:pPr>
        <w:pStyle w:val="Para"/>
        <w:numPr>
          <w:ilvl w:val="1"/>
          <w:numId w:val="8"/>
        </w:numPr>
        <w:spacing w:before="240" w:after="240" w:line="240" w:lineRule="auto"/>
      </w:pPr>
      <w:r>
        <w:t xml:space="preserve">Are there any rules, guidelines or other measures relating to the protection of data and privacy of </w:t>
      </w:r>
      <w:r w:rsidR="00316330">
        <w:t>consumers experiencing vulnerability or of certain segments of the population with shared characteristics that make them more vulnerable to harm</w:t>
      </w:r>
      <w:r>
        <w:t>?</w:t>
      </w:r>
    </w:p>
    <w:p w:rsidR="00D16D52" w:rsidP="00271E53">
      <w:pPr>
        <w:pStyle w:val="Para"/>
        <w:rPr>
          <w:rFonts w:cstheme="minorHAnsi"/>
          <w:szCs w:val="20"/>
        </w:rPr>
      </w:pPr>
      <w:sdt>
        <w:sdtPr>
          <w:rPr>
            <w:rFonts w:cstheme="minorHAnsi"/>
            <w:szCs w:val="20"/>
          </w:rPr>
          <w:id w:val="-444236384"/>
          <w14:checkbox>
            <w14:checked w14:val="0"/>
            <w14:checkedState w14:val="2612" w14:font="MS Gothic"/>
            <w14:uncheckedState w14:val="2610" w14:font="MS Gothic"/>
          </w14:checkbox>
        </w:sdtPr>
        <w:sdtContent>
          <w:r w:rsidRPr="00657F6E" w:rsidR="00271E53">
            <w:rPr>
              <w:rFonts w:ascii="Segoe UI Symbol" w:hAnsi="Segoe UI Symbol" w:cs="Segoe UI Symbol"/>
              <w:szCs w:val="20"/>
            </w:rPr>
            <w:t>☐</w:t>
          </w:r>
        </w:sdtContent>
      </w:sdt>
      <w:r w:rsidRPr="00657F6E" w:rsidR="00271E53">
        <w:rPr>
          <w:rFonts w:cstheme="minorHAnsi"/>
          <w:szCs w:val="20"/>
        </w:rPr>
        <w:t xml:space="preserve"> </w:t>
      </w:r>
      <w:r>
        <w:rPr>
          <w:rFonts w:cstheme="minorHAnsi"/>
          <w:szCs w:val="20"/>
        </w:rPr>
        <w:t>YES</w:t>
      </w:r>
    </w:p>
    <w:p w:rsidR="00271E53" w:rsidP="00271E53">
      <w:pPr>
        <w:pStyle w:val="Para"/>
        <w:rPr>
          <w:rFonts w:cstheme="minorHAnsi"/>
          <w:szCs w:val="20"/>
        </w:rPr>
      </w:pPr>
      <w:sdt>
        <w:sdtPr>
          <w:rPr>
            <w:rFonts w:cstheme="minorHAnsi"/>
            <w:szCs w:val="20"/>
          </w:rPr>
          <w:id w:val="-1574971684"/>
          <w14:checkbox>
            <w14:checked w14:val="0"/>
            <w14:checkedState w14:val="2612" w14:font="MS Gothic"/>
            <w14:uncheckedState w14:val="2610" w14:font="MS Gothic"/>
          </w14:checkbox>
        </w:sdtPr>
        <w:sdtContent>
          <w:r w:rsidRPr="00657F6E" w:rsidR="00D16D52">
            <w:rPr>
              <w:rFonts w:ascii="Segoe UI Symbol" w:hAnsi="Segoe UI Symbol" w:cs="Segoe UI Symbol"/>
              <w:szCs w:val="20"/>
            </w:rPr>
            <w:t>☐</w:t>
          </w:r>
        </w:sdtContent>
      </w:sdt>
      <w:r w:rsidRPr="00657F6E" w:rsidR="00D16D52">
        <w:rPr>
          <w:rFonts w:cstheme="minorHAnsi"/>
          <w:szCs w:val="20"/>
        </w:rPr>
        <w:t xml:space="preserve"> </w:t>
      </w:r>
      <w:r w:rsidR="00D16D52">
        <w:rPr>
          <w:rFonts w:cstheme="minorHAnsi"/>
          <w:szCs w:val="20"/>
        </w:rPr>
        <w:t>NO</w:t>
      </w:r>
      <w:r w:rsidRPr="00404BF4">
        <w:rPr>
          <w:rFonts w:cstheme="minorHAnsi"/>
          <w:szCs w:val="20"/>
        </w:rPr>
        <w:t xml:space="preserve"> </w:t>
      </w:r>
    </w:p>
    <w:p w:rsidR="00271E53" w:rsidP="00271E53">
      <w:pPr>
        <w:pStyle w:val="Para"/>
      </w:pPr>
      <w:sdt>
        <w:sdtPr>
          <w:rPr>
            <w:rFonts w:cstheme="minorHAnsi"/>
            <w:szCs w:val="20"/>
          </w:rPr>
          <w:id w:val="-1209643988"/>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UNDER DEVELOPMENT</w:t>
      </w:r>
      <w:r>
        <w:t xml:space="preserve"> </w:t>
      </w:r>
    </w:p>
    <w:p w:rsidR="00D16D52" w:rsidP="00D16D52">
      <w:pPr>
        <w:pStyle w:val="Para"/>
        <w:numPr>
          <w:ilvl w:val="1"/>
          <w:numId w:val="8"/>
        </w:numPr>
        <w:spacing w:before="240" w:after="240" w:line="240" w:lineRule="auto"/>
      </w:pPr>
      <w:r w:rsidRPr="00E71855">
        <w:t>If YES or UNDER DEVELOPMENT</w:t>
      </w:r>
      <w:r>
        <w:t>, please provide brief details, including one or more examples if possible. Please explain whether the measures are considered effective and how the effectiveness was measured:</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D16D52" w:rsidP="0093722C">
            <w:pPr>
              <w:pStyle w:val="Para"/>
            </w:pPr>
          </w:p>
        </w:tc>
      </w:tr>
    </w:tbl>
    <w:p w:rsidR="005F65F5" w:rsidP="005F65F5">
      <w:pPr>
        <w:pStyle w:val="Para"/>
        <w:numPr>
          <w:ilvl w:val="1"/>
          <w:numId w:val="8"/>
        </w:numPr>
        <w:spacing w:before="240" w:after="240" w:line="240" w:lineRule="auto"/>
      </w:pPr>
      <w:r>
        <w:t>If YES or UNDER DEVELOPMENT, p</w:t>
      </w:r>
      <w:r>
        <w:t xml:space="preserve">lease describe any challenges faced in implementing or improving the effectiveness of the measures cited above. </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0F6AF0">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5F65F5" w:rsidP="000F6AF0">
            <w:pPr>
              <w:pStyle w:val="Para"/>
            </w:pPr>
          </w:p>
        </w:tc>
      </w:tr>
    </w:tbl>
    <w:p w:rsidR="00D16D52" w:rsidP="00D16D52">
      <w:pPr>
        <w:pStyle w:val="Para"/>
        <w:numPr>
          <w:ilvl w:val="1"/>
          <w:numId w:val="8"/>
        </w:numPr>
        <w:spacing w:before="240" w:after="240" w:line="240" w:lineRule="auto"/>
      </w:pPr>
      <w:r>
        <w:t>Are there any rules prohibiting the usage of certain characteristics as part of pricing of creditworthiness assessment processes?</w:t>
      </w:r>
    </w:p>
    <w:p w:rsidR="00D16D52" w:rsidP="00D16D52">
      <w:pPr>
        <w:pStyle w:val="Para"/>
        <w:rPr>
          <w:rFonts w:cstheme="minorHAnsi"/>
          <w:szCs w:val="20"/>
        </w:rPr>
      </w:pPr>
      <w:sdt>
        <w:sdtPr>
          <w:rPr>
            <w:rFonts w:cstheme="minorHAnsi"/>
            <w:szCs w:val="20"/>
          </w:rPr>
          <w:id w:val="-1387172251"/>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YES</w:t>
      </w:r>
    </w:p>
    <w:p w:rsidR="00D16D52" w:rsidP="00D16D52">
      <w:pPr>
        <w:pStyle w:val="Para"/>
        <w:rPr>
          <w:rFonts w:cstheme="minorHAnsi"/>
          <w:szCs w:val="20"/>
        </w:rPr>
      </w:pPr>
      <w:sdt>
        <w:sdtPr>
          <w:rPr>
            <w:rFonts w:cstheme="minorHAnsi"/>
            <w:szCs w:val="20"/>
          </w:rPr>
          <w:id w:val="1853603600"/>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NO</w:t>
      </w:r>
      <w:r w:rsidRPr="00404BF4">
        <w:rPr>
          <w:rFonts w:cstheme="minorHAnsi"/>
          <w:szCs w:val="20"/>
        </w:rPr>
        <w:t xml:space="preserve"> </w:t>
      </w:r>
    </w:p>
    <w:p w:rsidR="00D16D52" w:rsidP="00D16D52">
      <w:pPr>
        <w:pStyle w:val="Para"/>
      </w:pPr>
      <w:sdt>
        <w:sdtPr>
          <w:rPr>
            <w:rFonts w:cstheme="minorHAnsi"/>
            <w:szCs w:val="20"/>
          </w:rPr>
          <w:id w:val="830955495"/>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UNDER DEVELOPMENT</w:t>
      </w:r>
      <w:r>
        <w:t xml:space="preserve"> </w:t>
      </w:r>
    </w:p>
    <w:p w:rsidR="00D16D52" w:rsidP="00D16D52">
      <w:pPr>
        <w:pStyle w:val="Para"/>
        <w:numPr>
          <w:ilvl w:val="1"/>
          <w:numId w:val="8"/>
        </w:numPr>
        <w:spacing w:before="240" w:after="240" w:line="240" w:lineRule="auto"/>
      </w:pPr>
      <w:r w:rsidRPr="00E71855">
        <w:t>If YES or UNDER DEVELOPMENT</w:t>
      </w:r>
      <w:r>
        <w:t>, please provide brief details:</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D16D52" w:rsidP="0093722C">
            <w:pPr>
              <w:pStyle w:val="Para"/>
            </w:pPr>
          </w:p>
        </w:tc>
      </w:tr>
    </w:tbl>
    <w:p w:rsidR="00271E53" w:rsidRPr="00702D21" w:rsidP="00271E53">
      <w:pPr>
        <w:pStyle w:val="Heading3"/>
        <w:tabs>
          <w:tab w:val="num" w:pos="360"/>
        </w:tabs>
      </w:pPr>
      <w:r w:rsidRPr="00702D21">
        <w:t xml:space="preserve">Complaints </w:t>
      </w:r>
      <w:r>
        <w:t>ha</w:t>
      </w:r>
      <w:r w:rsidRPr="00702D21">
        <w:t xml:space="preserve">ndling and </w:t>
      </w:r>
      <w:r>
        <w:t>r</w:t>
      </w:r>
      <w:r w:rsidRPr="00702D21">
        <w:t>edress</w:t>
      </w:r>
      <w:r>
        <w:t xml:space="preserve"> (Principle 12)</w:t>
      </w:r>
    </w:p>
    <w:p w:rsidR="00271E53" w:rsidP="00271E53">
      <w:pPr>
        <w:pStyle w:val="Para"/>
        <w:numPr>
          <w:ilvl w:val="1"/>
          <w:numId w:val="8"/>
        </w:numPr>
        <w:spacing w:before="240" w:after="240" w:line="240" w:lineRule="auto"/>
      </w:pPr>
      <w:r>
        <w:t xml:space="preserve">Are there any rules, guidelines or other measures regarding complaints handling and redress as they pertain to </w:t>
      </w:r>
      <w:r w:rsidR="00316330">
        <w:t>consumers experiencing vulnerability or certain segments of the population with shared characteristics that make them more vulnerable to harm</w:t>
      </w:r>
      <w:r>
        <w:t>?</w:t>
      </w:r>
    </w:p>
    <w:p w:rsidR="00D16D52" w:rsidP="009E38D8">
      <w:pPr>
        <w:pStyle w:val="Para"/>
        <w:rPr>
          <w:rFonts w:cstheme="minorHAnsi"/>
          <w:szCs w:val="20"/>
        </w:rPr>
      </w:pPr>
      <w:sdt>
        <w:sdtPr>
          <w:rPr>
            <w:rFonts w:cstheme="minorHAnsi"/>
            <w:szCs w:val="20"/>
          </w:rPr>
          <w:id w:val="-337318263"/>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YES</w:t>
      </w:r>
    </w:p>
    <w:p w:rsidR="00271E53" w:rsidP="00271E53">
      <w:pPr>
        <w:pStyle w:val="Para"/>
        <w:rPr>
          <w:rFonts w:cstheme="minorHAnsi"/>
          <w:szCs w:val="20"/>
        </w:rPr>
      </w:pPr>
      <w:sdt>
        <w:sdtPr>
          <w:rPr>
            <w:rFonts w:cstheme="minorHAnsi"/>
            <w:szCs w:val="20"/>
          </w:rPr>
          <w:id w:val="-1104497305"/>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 xml:space="preserve">NO       </w:t>
      </w:r>
      <w:r w:rsidRPr="00404BF4">
        <w:rPr>
          <w:rFonts w:cstheme="minorHAnsi"/>
          <w:szCs w:val="20"/>
        </w:rPr>
        <w:t xml:space="preserve"> </w:t>
      </w:r>
    </w:p>
    <w:p w:rsidR="00271E53" w:rsidP="00271E53">
      <w:pPr>
        <w:pStyle w:val="Para"/>
      </w:pPr>
      <w:sdt>
        <w:sdtPr>
          <w:rPr>
            <w:rFonts w:cstheme="minorHAnsi"/>
            <w:szCs w:val="20"/>
          </w:rPr>
          <w:id w:val="-1928714800"/>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UNDER DEVELOPMENT</w:t>
      </w:r>
      <w:r>
        <w:t xml:space="preserve"> </w:t>
      </w:r>
    </w:p>
    <w:p w:rsidR="009E38D8" w:rsidP="00271E53">
      <w:pPr>
        <w:pStyle w:val="Para"/>
        <w:numPr>
          <w:ilvl w:val="1"/>
          <w:numId w:val="8"/>
        </w:numPr>
        <w:spacing w:before="240" w:after="240" w:line="240" w:lineRule="auto"/>
      </w:pPr>
      <w:r>
        <w:t>If YES or UNDER DEVELOPMENT, please specify to which types of complaints such rules, guidance or other measures apply (select all that apply):</w:t>
      </w:r>
    </w:p>
    <w:p w:rsidR="009E38D8" w:rsidP="009E38D8">
      <w:pPr>
        <w:pStyle w:val="Para"/>
        <w:rPr>
          <w:rFonts w:cstheme="minorHAnsi"/>
          <w:szCs w:val="20"/>
        </w:rPr>
      </w:pPr>
      <w:sdt>
        <w:sdtPr>
          <w:rPr>
            <w:rFonts w:cstheme="minorHAnsi"/>
            <w:szCs w:val="20"/>
          </w:rPr>
          <w:id w:val="296035978"/>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Pr>
          <w:rFonts w:cstheme="minorHAnsi"/>
          <w:szCs w:val="20"/>
        </w:rPr>
        <w:t xml:space="preserve"> Complaints filed with firms</w:t>
      </w:r>
    </w:p>
    <w:p w:rsidR="009E38D8" w:rsidP="009E38D8">
      <w:pPr>
        <w:pStyle w:val="Para"/>
        <w:rPr>
          <w:rFonts w:cstheme="minorHAnsi"/>
          <w:szCs w:val="20"/>
        </w:rPr>
      </w:pPr>
      <w:sdt>
        <w:sdtPr>
          <w:rPr>
            <w:rFonts w:cstheme="minorHAnsi"/>
            <w:szCs w:val="20"/>
          </w:rPr>
          <w:id w:val="-921568951"/>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Complaints filed with alternative dispute resolution mechanisms</w:t>
      </w:r>
    </w:p>
    <w:p w:rsidR="009E38D8" w:rsidRPr="009E38D8" w:rsidP="009E38D8">
      <w:pPr>
        <w:pStyle w:val="Para"/>
        <w:rPr>
          <w:rFonts w:cstheme="minorHAnsi"/>
          <w:szCs w:val="20"/>
        </w:rPr>
      </w:pPr>
      <w:sdt>
        <w:sdtPr>
          <w:rPr>
            <w:rFonts w:cstheme="minorHAnsi"/>
            <w:szCs w:val="20"/>
          </w:rPr>
          <w:id w:val="-536582292"/>
          <w14:checkbox>
            <w14:checked w14:val="0"/>
            <w14:checkedState w14:val="2612" w14:font="MS Gothic"/>
            <w14:uncheckedState w14:val="2610" w14:font="MS Gothic"/>
          </w14:checkbox>
        </w:sdtPr>
        <w:sdtContent>
          <w:r w:rsidRPr="00657F6E">
            <w:rPr>
              <w:rFonts w:ascii="Segoe UI Symbol" w:hAnsi="Segoe UI Symbol" w:cs="Segoe UI Symbol"/>
              <w:szCs w:val="20"/>
            </w:rPr>
            <w:t>☐</w:t>
          </w:r>
        </w:sdtContent>
      </w:sdt>
      <w:r w:rsidRPr="00657F6E">
        <w:rPr>
          <w:rFonts w:cstheme="minorHAnsi"/>
          <w:szCs w:val="20"/>
        </w:rPr>
        <w:t xml:space="preserve"> </w:t>
      </w:r>
      <w:r>
        <w:rPr>
          <w:rFonts w:cstheme="minorHAnsi"/>
          <w:szCs w:val="20"/>
        </w:rPr>
        <w:t>Complaints filed with regulatory or supervisory authorities</w:t>
      </w:r>
    </w:p>
    <w:p w:rsidR="00271E53" w:rsidP="00271E53">
      <w:pPr>
        <w:pStyle w:val="Para"/>
        <w:numPr>
          <w:ilvl w:val="1"/>
          <w:numId w:val="8"/>
        </w:numPr>
        <w:spacing w:before="240" w:after="240" w:line="240" w:lineRule="auto"/>
      </w:pPr>
      <w:r w:rsidRPr="00EB2518">
        <w:t>If YES or UNDER DEVELOPMENT</w:t>
      </w:r>
      <w:r>
        <w:t>, please provide brief details, including one or more examples if possible. Please explain whether the measures are considered effective and how the effectiveness was measured:</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271E53" w:rsidP="0093722C">
            <w:pPr>
              <w:pStyle w:val="Para"/>
            </w:pPr>
          </w:p>
        </w:tc>
      </w:tr>
    </w:tbl>
    <w:p w:rsidR="005F65F5" w:rsidP="005F65F5">
      <w:pPr>
        <w:pStyle w:val="Para"/>
        <w:numPr>
          <w:ilvl w:val="1"/>
          <w:numId w:val="8"/>
        </w:numPr>
        <w:spacing w:before="240" w:after="240" w:line="240" w:lineRule="auto"/>
      </w:pPr>
      <w:r>
        <w:t>If YES or UNDER DEVELOPMENT, p</w:t>
      </w:r>
      <w:r>
        <w:t xml:space="preserve">lease describe any challenges faced in implementing or improving the effectiveness of the measures cited above. </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0F6AF0">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5F65F5" w:rsidP="000F6AF0">
            <w:pPr>
              <w:pStyle w:val="Para"/>
            </w:pPr>
          </w:p>
        </w:tc>
      </w:tr>
    </w:tbl>
    <w:p w:rsidR="00271E53" w:rsidP="00271E53">
      <w:pPr>
        <w:pStyle w:val="Para"/>
        <w:numPr>
          <w:ilvl w:val="0"/>
          <w:numId w:val="8"/>
        </w:numPr>
        <w:spacing w:before="240" w:after="240" w:line="240" w:lineRule="auto"/>
      </w:pPr>
      <w:r>
        <w:t>Please provide brief details of any other relevant policy issues or measures relating to financial consumer protection and consumer vulnerability that are not already addressed in the questionnaire.</w:t>
      </w:r>
    </w:p>
    <w:tbl>
      <w:tblPr>
        <w:tblStyle w:val="TableGrid"/>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
      <w:tblGrid>
        <w:gridCol w:w="9016"/>
      </w:tblGrid>
      <w:tr w:rsidTr="0093722C">
        <w:tblPrEx>
          <w:tblW w:w="0" w:type="auto"/>
          <w:tblBorders>
            <w:top w:val="single" w:sz="4" w:space="0" w:color="B2B2B2" w:themeColor="text2" w:themeTint="66"/>
            <w:left w:val="single" w:sz="4" w:space="0" w:color="B2B2B2" w:themeColor="text2" w:themeTint="66"/>
            <w:bottom w:val="single" w:sz="4" w:space="0" w:color="B2B2B2" w:themeColor="text2" w:themeTint="66"/>
            <w:right w:val="single" w:sz="4" w:space="0" w:color="B2B2B2" w:themeColor="text2" w:themeTint="66"/>
            <w:insideH w:val="single" w:sz="4" w:space="0" w:color="B2B2B2" w:themeColor="text2" w:themeTint="66"/>
            <w:insideV w:val="single" w:sz="4" w:space="0" w:color="B2B2B2" w:themeColor="text2" w:themeTint="66"/>
          </w:tblBorders>
          <w:tblLook w:val="04A0"/>
        </w:tblPrEx>
        <w:tc>
          <w:tcPr>
            <w:tcW w:w="9016" w:type="dxa"/>
          </w:tcPr>
          <w:p w:rsidR="00271E53" w:rsidP="0093722C">
            <w:pPr>
              <w:pStyle w:val="Para"/>
            </w:pPr>
          </w:p>
        </w:tc>
      </w:tr>
    </w:tbl>
    <w:p w:rsidR="00271E53" w:rsidP="00271E53"/>
    <w:p w:rsidR="00271E53" w:rsidP="00271E53"/>
    <w:p w:rsidR="00271E53" w:rsidP="00271E53">
      <w:pPr>
        <w:pStyle w:val="Para"/>
        <w:jc w:val="center"/>
      </w:pPr>
      <w:r>
        <w:t>Thank you for your time completing the questionnaire!</w:t>
      </w:r>
    </w:p>
    <w:p w:rsidR="00271E53" w:rsidRPr="000E5AB2" w:rsidP="00271E53">
      <w:pPr>
        <w:widowControl/>
        <w:spacing w:after="200" w:line="276" w:lineRule="auto"/>
        <w:jc w:val="left"/>
        <w:rPr>
          <w:rFonts w:eastAsiaTheme="majorEastAsia" w:cstheme="majorBidi"/>
          <w:b/>
          <w:color w:val="4E81BD" w:themeColor="accent1"/>
          <w:sz w:val="24"/>
          <w:szCs w:val="26"/>
        </w:rPr>
      </w:pPr>
    </w:p>
    <w:p w:rsidR="000E5AB2" w:rsidRPr="00271E53" w:rsidP="000E5AB2">
      <w:pPr>
        <w:widowControl/>
        <w:spacing w:after="200" w:line="276" w:lineRule="auto"/>
        <w:jc w:val="left"/>
        <w:rPr>
          <w:rFonts w:eastAsiaTheme="majorEastAsia" w:cstheme="majorBidi"/>
          <w:bCs/>
          <w:color w:val="4E81BD" w:themeColor="accent1"/>
          <w:sz w:val="24"/>
          <w:szCs w:val="26"/>
        </w:rPr>
      </w:pPr>
    </w:p>
    <w:sectPr w:rsidSect="00CB521B">
      <w:headerReference w:type="default" r:id="rId14"/>
      <w:pgSz w:w="11906" w:h="16838" w:code="9"/>
      <w:pgMar w:top="1814" w:right="1304" w:bottom="1758" w:left="1304" w:header="1247" w:footer="102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3" w:author="SOURSOURIAN Matthew, DAF/CM" w:date="2023-12-13T17:12:00Z" w:initials="SMD">
    <w:p w:rsidR="00921C08">
      <w:pPr>
        <w:pStyle w:val="CommentText"/>
      </w:pPr>
      <w:r>
        <w:rPr>
          <w:rStyle w:val="CommentReference"/>
        </w:rPr>
        <w:annotationRef/>
      </w:r>
      <w:r>
        <w:t>Add Limited access to cash</w:t>
      </w:r>
    </w:p>
    <w:p w:rsidR="00921C08" w:rsidP="00D5406A">
      <w:pPr>
        <w:pStyle w:val="CommentText"/>
      </w:pPr>
      <w:r>
        <w:t>Limited access to banking services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tatLink">
    <w:altName w:val="Calibri"/>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521B" w:rsidP="004E100F">
    <w:pPr>
      <w:pStyle w:val="Header"/>
      <w:jc w:val="right"/>
    </w:pPr>
    <w:sdt>
      <w:sdtPr>
        <w:rPr>
          <w:rStyle w:val="HeaderTitle"/>
        </w:rPr>
        <w:alias w:val="Cote/Chapter"/>
        <w:tag w:val="txtHeaderValue"/>
        <w:id w:val="-244348000"/>
        <w:lock w:val="sdtLocked"/>
        <w:richText/>
      </w:sdtPr>
      <w:sdtEndPr>
        <w:rPr>
          <w:rStyle w:val="DefaultParagraphFont"/>
          <w:caps w:val="0"/>
          <w:sz w:val="22"/>
        </w:rPr>
      </w:sdtEndPr>
      <w:sdtContent>
        <w:r>
          <w:rPr>
            <w:rStyle w:val="HeaderTitle"/>
          </w:rPr>
          <w:t>DAF/CMF/FCP(2023)16</w:t>
        </w:r>
      </w:sdtContent>
    </w:sdt>
    <w:r>
      <w:rPr>
        <w:rStyle w:val="PageNumber"/>
      </w:rPr>
      <w:t xml:space="preserve"> </w:t>
    </w:r>
    <w:r>
      <w:rPr>
        <w:rStyle w:val="PageNumber"/>
        <w:rFonts w:ascii="Symbol" w:hAnsi="Symbol"/>
      </w:rPr>
      <w:sym w:font="Symbol" w:char="F07C"/>
    </w:r>
    <w:r>
      <w:rPr>
        <w:rStyle w:val="PageNumber"/>
      </w:rPr>
      <w:t xml:space="preserve"> </w:t>
    </w:r>
    <w:sdt>
      <w:sdtPr>
        <w:rPr>
          <w:rStyle w:val="PageNumber"/>
        </w:rPr>
        <w:alias w:val="Page Number"/>
        <w:tag w:val="TxtPageNumber"/>
        <w:id w:val="1076251128"/>
        <w:lock w:val="sdtLocked"/>
        <w:richText/>
      </w:sdtPr>
      <w:sdtEndPr>
        <w:rPr>
          <w:rStyle w:val="DefaultParagraphFont"/>
          <w:b w:val="0"/>
        </w:rPr>
      </w:sdtEndPr>
      <w:sdtContent>
        <w:r w:rsidRPr="00CC3749">
          <w:rPr>
            <w:rStyle w:val="PageNumber"/>
          </w:rPr>
          <w:fldChar w:fldCharType="begin"/>
        </w:r>
        <w:r w:rsidRPr="00CC3749">
          <w:rPr>
            <w:rStyle w:val="PageNumber"/>
          </w:rPr>
          <w:instrText xml:space="preserve"> PAGE   \* MERGEFORMAT </w:instrText>
        </w:r>
        <w:r w:rsidRPr="00CC3749">
          <w:rPr>
            <w:rStyle w:val="PageNumber"/>
          </w:rPr>
          <w:fldChar w:fldCharType="separate"/>
        </w:r>
        <w:r>
          <w:rPr>
            <w:rStyle w:val="PageNumber"/>
            <w:noProof/>
          </w:rPr>
          <w:t>3</w:t>
        </w:r>
        <w:r w:rsidRPr="00CC3749">
          <w:rPr>
            <w:rStyle w:val="PageNumbe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A802DA28"/>
    <w:lvl w:ilvl="0">
      <w:start w:val="1"/>
      <w:numFmt w:val="bullet"/>
      <w:lvlText w:val=""/>
      <w:lvlJc w:val="left"/>
      <w:pPr>
        <w:tabs>
          <w:tab w:val="num" w:pos="926"/>
        </w:tabs>
        <w:ind w:left="926" w:hanging="360"/>
      </w:pPr>
      <w:rPr>
        <w:rFonts w:ascii="Symbol" w:hAnsi="Symbol" w:hint="default"/>
      </w:rPr>
    </w:lvl>
  </w:abstractNum>
  <w:abstractNum w:abstractNumId="1">
    <w:nsid w:val="FFFFFF88"/>
    <w:multiLevelType w:val="singleLevel"/>
    <w:tmpl w:val="CD8ABA60"/>
    <w:lvl w:ilvl="0">
      <w:start w:val="1"/>
      <w:numFmt w:val="decimal"/>
      <w:lvlText w:val="%1."/>
      <w:lvlJc w:val="left"/>
      <w:pPr>
        <w:tabs>
          <w:tab w:val="num" w:pos="360"/>
        </w:tabs>
        <w:ind w:left="360" w:hanging="360"/>
      </w:pPr>
    </w:lvl>
  </w:abstractNum>
  <w:abstractNum w:abstractNumId="2">
    <w:nsid w:val="17A725E9"/>
    <w:multiLevelType w:val="hybridMultilevel"/>
    <w:tmpl w:val="BDD8B256"/>
    <w:lvl w:ilvl="0">
      <w:start w:val="1"/>
      <w:numFmt w:val="lowerLetter"/>
      <w:pStyle w:val="ProposedAction"/>
      <w:lvlText w:val="%1)"/>
      <w:lvlJc w:val="left"/>
      <w:pPr>
        <w:ind w:left="1400" w:hanging="360"/>
      </w:pPr>
    </w:lvl>
    <w:lvl w:ilvl="1">
      <w:start w:val="1"/>
      <w:numFmt w:val="lowerRoman"/>
      <w:lvlText w:val="%2)"/>
      <w:lvlJc w:val="left"/>
      <w:pPr>
        <w:tabs>
          <w:tab w:val="num" w:pos="567"/>
        </w:tabs>
        <w:ind w:left="2835" w:hanging="567"/>
      </w:pPr>
      <w:rPr>
        <w:rFonts w:hint="default"/>
      </w:rPr>
    </w:lvl>
    <w:lvl w:ilvl="2">
      <w:start w:val="1"/>
      <w:numFmt w:val="lowerRoman"/>
      <w:lvlText w:val="%3."/>
      <w:lvlJc w:val="right"/>
      <w:pPr>
        <w:ind w:left="4309" w:hanging="487"/>
      </w:pPr>
      <w:rPr>
        <w:rFonts w:hint="default"/>
      </w:rPr>
    </w:lvl>
    <w:lvl w:ilvl="3">
      <w:start w:val="1"/>
      <w:numFmt w:val="decimal"/>
      <w:lvlText w:val="%4."/>
      <w:lvlJc w:val="left"/>
      <w:pPr>
        <w:ind w:left="4723" w:hanging="363"/>
      </w:pPr>
      <w:rPr>
        <w:rFonts w:hint="default"/>
      </w:rPr>
    </w:lvl>
    <w:lvl w:ilvl="4">
      <w:start w:val="1"/>
      <w:numFmt w:val="lowerLetter"/>
      <w:lvlText w:val="%5."/>
      <w:lvlJc w:val="left"/>
      <w:pPr>
        <w:ind w:left="5443" w:hanging="363"/>
      </w:pPr>
      <w:rPr>
        <w:rFonts w:hint="default"/>
      </w:rPr>
    </w:lvl>
    <w:lvl w:ilvl="5">
      <w:start w:val="1"/>
      <w:numFmt w:val="lowerRoman"/>
      <w:lvlText w:val="%6."/>
      <w:lvlJc w:val="right"/>
      <w:pPr>
        <w:ind w:left="6163" w:hanging="181"/>
      </w:pPr>
      <w:rPr>
        <w:rFonts w:hint="default"/>
      </w:rPr>
    </w:lvl>
    <w:lvl w:ilvl="6">
      <w:start w:val="1"/>
      <w:numFmt w:val="decimal"/>
      <w:lvlText w:val="%7."/>
      <w:lvlJc w:val="left"/>
      <w:pPr>
        <w:ind w:left="6883" w:hanging="362"/>
      </w:pPr>
      <w:rPr>
        <w:rFonts w:hint="default"/>
      </w:rPr>
    </w:lvl>
    <w:lvl w:ilvl="7" w:tentative="1">
      <w:start w:val="1"/>
      <w:numFmt w:val="lowerLetter"/>
      <w:lvlText w:val="%8."/>
      <w:lvlJc w:val="left"/>
      <w:pPr>
        <w:ind w:left="6440" w:hanging="360"/>
      </w:pPr>
    </w:lvl>
    <w:lvl w:ilvl="8" w:tentative="1">
      <w:start w:val="1"/>
      <w:numFmt w:val="lowerRoman"/>
      <w:lvlText w:val="%9."/>
      <w:lvlJc w:val="right"/>
      <w:pPr>
        <w:ind w:left="7160" w:hanging="180"/>
      </w:pPr>
    </w:lvl>
  </w:abstractNum>
  <w:abstractNum w:abstractNumId="3">
    <w:nsid w:val="18285BE8"/>
    <w:multiLevelType w:val="hybridMultilevel"/>
    <w:tmpl w:val="514671C6"/>
    <w:lvl w:ilvl="0">
      <w:start w:val="1"/>
      <w:numFmt w:val="bullet"/>
      <w:lvlText w:val=""/>
      <w:lvlJc w:val="left"/>
      <w:pPr>
        <w:tabs>
          <w:tab w:val="num" w:pos="1440"/>
        </w:tabs>
        <w:ind w:left="720" w:firstLine="0"/>
      </w:pPr>
      <w:rPr>
        <w:rFonts w:ascii="Symbol" w:hAnsi="Symbol" w:hint="default"/>
      </w:rPr>
    </w:lvl>
    <w:lvl w:ilvl="1">
      <w:start w:val="1"/>
      <w:numFmt w:val="bullet"/>
      <w:lvlText w:val=""/>
      <w:lvlJc w:val="left"/>
      <w:pPr>
        <w:ind w:left="2840" w:hanging="360"/>
      </w:pPr>
      <w:rPr>
        <w:rFonts w:ascii="Symbol" w:hAnsi="Symbol" w:hint="default"/>
      </w:rPr>
    </w:lvl>
    <w:lvl w:ilvl="2" w:tentative="1">
      <w:start w:val="1"/>
      <w:numFmt w:val="lowerRoman"/>
      <w:lvlText w:val="%3."/>
      <w:lvlJc w:val="right"/>
      <w:pPr>
        <w:ind w:left="3560" w:hanging="180"/>
      </w:pPr>
    </w:lvl>
    <w:lvl w:ilvl="3" w:tentative="1">
      <w:start w:val="1"/>
      <w:numFmt w:val="decimal"/>
      <w:lvlText w:val="%4."/>
      <w:lvlJc w:val="left"/>
      <w:pPr>
        <w:ind w:left="4280" w:hanging="360"/>
      </w:pPr>
    </w:lvl>
    <w:lvl w:ilvl="4" w:tentative="1">
      <w:start w:val="1"/>
      <w:numFmt w:val="lowerLetter"/>
      <w:lvlText w:val="%5."/>
      <w:lvlJc w:val="left"/>
      <w:pPr>
        <w:ind w:left="5000" w:hanging="360"/>
      </w:pPr>
    </w:lvl>
    <w:lvl w:ilvl="5" w:tentative="1">
      <w:start w:val="1"/>
      <w:numFmt w:val="lowerRoman"/>
      <w:lvlText w:val="%6."/>
      <w:lvlJc w:val="right"/>
      <w:pPr>
        <w:ind w:left="5720" w:hanging="180"/>
      </w:pPr>
    </w:lvl>
    <w:lvl w:ilvl="6" w:tentative="1">
      <w:start w:val="1"/>
      <w:numFmt w:val="decimal"/>
      <w:lvlText w:val="%7."/>
      <w:lvlJc w:val="left"/>
      <w:pPr>
        <w:ind w:left="6440" w:hanging="360"/>
      </w:pPr>
    </w:lvl>
    <w:lvl w:ilvl="7" w:tentative="1">
      <w:start w:val="1"/>
      <w:numFmt w:val="lowerLetter"/>
      <w:lvlText w:val="%8."/>
      <w:lvlJc w:val="left"/>
      <w:pPr>
        <w:ind w:left="7160" w:hanging="360"/>
      </w:pPr>
    </w:lvl>
    <w:lvl w:ilvl="8" w:tentative="1">
      <w:start w:val="1"/>
      <w:numFmt w:val="lowerRoman"/>
      <w:lvlText w:val="%9."/>
      <w:lvlJc w:val="right"/>
      <w:pPr>
        <w:ind w:left="7880" w:hanging="180"/>
      </w:pPr>
    </w:lvl>
  </w:abstractNum>
  <w:abstractNum w:abstractNumId="4">
    <w:nsid w:val="185E0111"/>
    <w:multiLevelType w:val="hybridMultilevel"/>
    <w:tmpl w:val="45A2C036"/>
    <w:lvl w:ilvl="0">
      <w:start w:val="1"/>
      <w:numFmt w:val="bullet"/>
      <w:pStyle w:val="Annotation"/>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5A1521B"/>
    <w:multiLevelType w:val="hybridMultilevel"/>
    <w:tmpl w:val="EE9C8232"/>
    <w:lvl w:ilvl="0">
      <w:start w:val="1"/>
      <w:numFmt w:val="decimal"/>
      <w:pStyle w:val="Para0"/>
      <w:lvlText w:val="%1."/>
      <w:lvlJc w:val="left"/>
      <w:pPr>
        <w:tabs>
          <w:tab w:val="num" w:pos="720"/>
        </w:tabs>
        <w:ind w:left="0" w:firstLine="0"/>
      </w:pPr>
      <w:rPr>
        <w:rFonts w:hint="default"/>
      </w:rPr>
    </w:lvl>
    <w:lvl w:ilvl="1">
      <w:start w:val="1"/>
      <w:numFmt w:val="lowerLetter"/>
      <w:lvlText w:val="%2."/>
      <w:lvlJc w:val="left"/>
      <w:pPr>
        <w:ind w:left="2120" w:hanging="360"/>
      </w:pPr>
    </w:lvl>
    <w:lvl w:ilvl="2" w:tentative="1">
      <w:start w:val="1"/>
      <w:numFmt w:val="lowerRoman"/>
      <w:lvlText w:val="%3."/>
      <w:lvlJc w:val="right"/>
      <w:pPr>
        <w:ind w:left="2840" w:hanging="180"/>
      </w:pPr>
    </w:lvl>
    <w:lvl w:ilvl="3" w:tentative="1">
      <w:start w:val="1"/>
      <w:numFmt w:val="decimal"/>
      <w:lvlText w:val="%4."/>
      <w:lvlJc w:val="left"/>
      <w:pPr>
        <w:ind w:left="3560" w:hanging="360"/>
      </w:pPr>
    </w:lvl>
    <w:lvl w:ilvl="4" w:tentative="1">
      <w:start w:val="1"/>
      <w:numFmt w:val="lowerLetter"/>
      <w:lvlText w:val="%5."/>
      <w:lvlJc w:val="left"/>
      <w:pPr>
        <w:ind w:left="4280" w:hanging="360"/>
      </w:pPr>
    </w:lvl>
    <w:lvl w:ilvl="5" w:tentative="1">
      <w:start w:val="1"/>
      <w:numFmt w:val="lowerRoman"/>
      <w:lvlText w:val="%6."/>
      <w:lvlJc w:val="right"/>
      <w:pPr>
        <w:ind w:left="5000" w:hanging="180"/>
      </w:pPr>
    </w:lvl>
    <w:lvl w:ilvl="6" w:tentative="1">
      <w:start w:val="1"/>
      <w:numFmt w:val="decimal"/>
      <w:lvlText w:val="%7."/>
      <w:lvlJc w:val="left"/>
      <w:pPr>
        <w:ind w:left="5720" w:hanging="360"/>
      </w:pPr>
    </w:lvl>
    <w:lvl w:ilvl="7" w:tentative="1">
      <w:start w:val="1"/>
      <w:numFmt w:val="lowerLetter"/>
      <w:lvlText w:val="%8."/>
      <w:lvlJc w:val="left"/>
      <w:pPr>
        <w:ind w:left="6440" w:hanging="360"/>
      </w:pPr>
    </w:lvl>
    <w:lvl w:ilvl="8" w:tentative="1">
      <w:start w:val="1"/>
      <w:numFmt w:val="lowerRoman"/>
      <w:lvlText w:val="%9."/>
      <w:lvlJc w:val="right"/>
      <w:pPr>
        <w:ind w:left="7160" w:hanging="180"/>
      </w:pPr>
    </w:lvl>
  </w:abstractNum>
  <w:abstractNum w:abstractNumId="6">
    <w:nsid w:val="2E7E516C"/>
    <w:multiLevelType w:val="hybridMultilevel"/>
    <w:tmpl w:val="74D0EBBE"/>
    <w:lvl w:ilvl="0">
      <w:start w:val="1"/>
      <w:numFmt w:val="decimal"/>
      <w:pStyle w:val="NumberedList"/>
      <w:lvlText w:val="%1."/>
      <w:lvlJc w:val="left"/>
      <w:pPr>
        <w:ind w:left="680" w:hanging="340"/>
      </w:pPr>
      <w:rPr>
        <w:rFonts w:hint="default"/>
      </w:rPr>
    </w:lvl>
    <w:lvl w:ilvl="1">
      <w:start w:val="1"/>
      <w:numFmt w:val="lowerLetter"/>
      <w:lvlText w:val="%2."/>
      <w:lvlJc w:val="left"/>
      <w:pPr>
        <w:tabs>
          <w:tab w:val="num" w:pos="680"/>
        </w:tabs>
        <w:ind w:left="1021" w:hanging="341"/>
      </w:pPr>
      <w:rPr>
        <w:rFonts w:hint="default"/>
      </w:rPr>
    </w:lvl>
    <w:lvl w:ilvl="2">
      <w:start w:val="1"/>
      <w:numFmt w:val="lowerRoman"/>
      <w:lvlText w:val="%3."/>
      <w:lvlJc w:val="right"/>
      <w:pPr>
        <w:ind w:left="1361" w:hanging="227"/>
      </w:pPr>
      <w:rPr>
        <w:rFonts w:hint="default"/>
      </w:rPr>
    </w:lvl>
    <w:lvl w:ilvl="3">
      <w:start w:val="1"/>
      <w:numFmt w:val="lowerLetter"/>
      <w:lvlText w:val="%4)"/>
      <w:lvlJc w:val="left"/>
      <w:pPr>
        <w:tabs>
          <w:tab w:val="num" w:pos="1361"/>
        </w:tabs>
        <w:ind w:left="1701" w:hanging="340"/>
      </w:pPr>
      <w:rPr>
        <w:rFonts w:hint="default"/>
      </w:rPr>
    </w:lvl>
    <w:lvl w:ilvl="4">
      <w:start w:val="1"/>
      <w:numFmt w:val="decimal"/>
      <w:lvlText w:val="%5)"/>
      <w:lvlJc w:val="left"/>
      <w:pPr>
        <w:tabs>
          <w:tab w:val="num" w:pos="1701"/>
        </w:tabs>
        <w:ind w:left="2041" w:hanging="340"/>
      </w:pPr>
      <w:rPr>
        <w:rFonts w:hint="default"/>
      </w:r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408D2A51"/>
    <w:multiLevelType w:val="hybridMultilevel"/>
    <w:tmpl w:val="8DF8D546"/>
    <w:lvl w:ilvl="0">
      <w:start w:val="1"/>
      <w:numFmt w:val="bullet"/>
      <w:pStyle w:val="GroupHeading"/>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75F566E"/>
    <w:multiLevelType w:val="multilevel"/>
    <w:tmpl w:val="6EE6DD4E"/>
    <w:lvl w:ilvl="0">
      <w:start w:val="1"/>
      <w:numFmt w:val="decimal"/>
      <w:pStyle w:val="Heading1"/>
      <w:suff w:val="space"/>
      <w:lvlText w:val="%1"/>
      <w:lvlJc w:val="left"/>
      <w:pPr>
        <w:ind w:left="1247" w:hanging="1134"/>
      </w:pPr>
      <w:rPr>
        <w:rFonts w:asciiTheme="majorHAnsi" w:hAnsiTheme="majorHAnsi" w:hint="default"/>
        <w:w w:val="100"/>
        <w:sz w:val="130"/>
        <w:u w:val="thick"/>
      </w:rPr>
    </w:lvl>
    <w:lvl w:ilvl="1">
      <w:start w:val="1"/>
      <w:numFmt w:val="none"/>
      <w:pStyle w:val="Heading2"/>
      <w:suff w:val="nothing"/>
      <w:lvlJc w:val="left"/>
      <w:pPr>
        <w:ind w:left="0" w:firstLine="0"/>
      </w:pPr>
      <w:rPr>
        <w:rFonts w:hint="default"/>
      </w:rPr>
    </w:lvl>
    <w:lvl w:ilvl="2">
      <w:start w:val="1"/>
      <w:numFmt w:val="none"/>
      <w:pStyle w:val="Heading3"/>
      <w:suff w:val="nothing"/>
      <w:lvlJc w:val="left"/>
      <w:pPr>
        <w:ind w:left="0" w:firstLine="0"/>
      </w:pPr>
      <w:rPr>
        <w:rFonts w:hint="default"/>
      </w:rPr>
    </w:lvl>
    <w:lvl w:ilvl="3">
      <w:start w:val="1"/>
      <w:numFmt w:val="none"/>
      <w:pStyle w:val="Heading4"/>
      <w:suff w:val="nothing"/>
      <w:lvlJc w:val="left"/>
      <w:pPr>
        <w:ind w:left="340" w:firstLine="0"/>
      </w:pPr>
      <w:rPr>
        <w:rFonts w:hint="default"/>
      </w:rPr>
    </w:lvl>
    <w:lvl w:ilvl="4">
      <w:start w:val="1"/>
      <w:numFmt w:val="none"/>
      <w:pStyle w:val="Heading5"/>
      <w:suff w:val="nothing"/>
      <w:lvlJc w:val="left"/>
      <w:pPr>
        <w:ind w:left="680" w:firstLine="0"/>
      </w:pPr>
      <w:rPr>
        <w:rFonts w:hint="default"/>
      </w:rPr>
    </w:lvl>
    <w:lvl w:ilvl="5">
      <w:start w:val="1"/>
      <w:numFmt w:val="upperRoman"/>
      <w:lvlRestart w:val="0"/>
      <w:pStyle w:val="Heading6"/>
      <w:suff w:val="space"/>
      <w:lvlText w:val="Part %6"/>
      <w:lvlJc w:val="left"/>
      <w:pPr>
        <w:ind w:left="0" w:firstLine="0"/>
      </w:pPr>
      <w:rPr>
        <w:rFonts w:asciiTheme="majorHAnsi" w:hAnsiTheme="majorHAnsi" w:hint="default"/>
        <w:sz w:val="96"/>
      </w:rPr>
    </w:lvl>
    <w:lvl w:ilvl="6">
      <w:start w:val="1"/>
      <w:numFmt w:val="upperLetter"/>
      <w:lvlRestart w:val="0"/>
      <w:pStyle w:val="Heading7"/>
      <w:suff w:val="space"/>
      <w:lvlText w:val="Annex %7."/>
      <w:lvlJc w:val="left"/>
      <w:pPr>
        <w:ind w:left="0" w:firstLine="0"/>
      </w:pPr>
      <w:rPr>
        <w:rFonts w:asciiTheme="majorHAnsi" w:hAnsiTheme="majorHAnsi" w:hint="default"/>
      </w:rPr>
    </w:lvl>
    <w:lvl w:ilvl="7">
      <w:start w:val="1"/>
      <w:numFmt w:val="upperLetter"/>
      <w:lvlRestart w:val="6"/>
      <w:pStyle w:val="Heading8"/>
      <w:suff w:val="space"/>
      <w:lvlText w:val="Annex %6.%8."/>
      <w:lvlJc w:val="left"/>
      <w:pPr>
        <w:ind w:left="0" w:firstLine="0"/>
      </w:pPr>
      <w:rPr>
        <w:rFonts w:asciiTheme="majorHAnsi" w:hAnsiTheme="majorHAnsi" w:hint="default"/>
      </w:rPr>
    </w:lvl>
    <w:lvl w:ilvl="8">
      <w:start w:val="1"/>
      <w:numFmt w:val="upperLetter"/>
      <w:lvlRestart w:val="1"/>
      <w:pStyle w:val="Heading9"/>
      <w:suff w:val="space"/>
      <w:lvlText w:val="Annex %1.%9."/>
      <w:lvlJc w:val="left"/>
      <w:pPr>
        <w:ind w:left="0" w:firstLine="0"/>
      </w:pPr>
      <w:rPr>
        <w:rFonts w:asciiTheme="majorHAnsi" w:hAnsiTheme="majorHAnsi" w:hint="default"/>
      </w:rPr>
    </w:lvl>
  </w:abstractNum>
  <w:abstractNum w:abstractNumId="9">
    <w:nsid w:val="5176726A"/>
    <w:multiLevelType w:val="hybridMultilevel"/>
    <w:tmpl w:val="79729880"/>
    <w:lvl w:ilvl="0">
      <w:start w:val="1"/>
      <w:numFmt w:val="bullet"/>
      <w:pStyle w:val="BulletedList"/>
      <w:lvlText w:val=""/>
      <w:lvlJc w:val="left"/>
      <w:pPr>
        <w:ind w:left="1060" w:hanging="340"/>
      </w:pPr>
      <w:rPr>
        <w:rFonts w:ascii="Symbol" w:hAnsi="Symbol" w:hint="default"/>
        <w:color w:val="4E81BD" w:themeColor="accent1"/>
      </w:rPr>
    </w:lvl>
    <w:lvl w:ilvl="1">
      <w:start w:val="1"/>
      <w:numFmt w:val="bullet"/>
      <w:lvlText w:val="o"/>
      <w:lvlJc w:val="left"/>
      <w:pPr>
        <w:tabs>
          <w:tab w:val="num" w:pos="1060"/>
        </w:tabs>
        <w:ind w:left="1401" w:hanging="341"/>
      </w:pPr>
      <w:rPr>
        <w:rFonts w:ascii="Courier New" w:hAnsi="Courier New" w:hint="default"/>
      </w:rPr>
    </w:lvl>
    <w:lvl w:ilvl="2">
      <w:start w:val="1"/>
      <w:numFmt w:val="bullet"/>
      <w:lvlText w:val="‒"/>
      <w:lvlJc w:val="left"/>
      <w:pPr>
        <w:tabs>
          <w:tab w:val="num" w:pos="1401"/>
        </w:tabs>
        <w:ind w:left="1741" w:hanging="340"/>
      </w:pPr>
      <w:rPr>
        <w:rFonts w:ascii="Calibri" w:hAnsi="Calibri" w:hint="default"/>
      </w:rPr>
    </w:lvl>
    <w:lvl w:ilvl="3">
      <w:start w:val="1"/>
      <w:numFmt w:val="bullet"/>
      <w:lvlText w:val="‒"/>
      <w:lvlJc w:val="left"/>
      <w:pPr>
        <w:tabs>
          <w:tab w:val="num" w:pos="1741"/>
        </w:tabs>
        <w:ind w:left="2081" w:hanging="340"/>
      </w:pPr>
      <w:rPr>
        <w:rFonts w:ascii="Calibri" w:hAnsi="Calibri" w:hint="default"/>
      </w:rPr>
    </w:lvl>
    <w:lvl w:ilvl="4">
      <w:start w:val="1"/>
      <w:numFmt w:val="bullet"/>
      <w:lvlText w:val="‒"/>
      <w:lvlJc w:val="left"/>
      <w:pPr>
        <w:tabs>
          <w:tab w:val="num" w:pos="2081"/>
        </w:tabs>
        <w:ind w:left="2421" w:hanging="340"/>
      </w:pPr>
      <w:rPr>
        <w:rFonts w:ascii="Calibri" w:hAnsi="Calibri" w:hint="default"/>
      </w:rPr>
    </w:lvl>
    <w:lvl w:ilvl="5" w:tentative="1">
      <w:start w:val="1"/>
      <w:numFmt w:val="bullet"/>
      <w:lvlText w:val=""/>
      <w:lvlJc w:val="left"/>
      <w:pPr>
        <w:ind w:left="5154" w:hanging="360"/>
      </w:pPr>
      <w:rPr>
        <w:rFonts w:ascii="Wingdings" w:hAnsi="Wingdings" w:hint="default"/>
      </w:rPr>
    </w:lvl>
    <w:lvl w:ilvl="6" w:tentative="1">
      <w:start w:val="1"/>
      <w:numFmt w:val="bullet"/>
      <w:lvlText w:val=""/>
      <w:lvlJc w:val="left"/>
      <w:pPr>
        <w:ind w:left="5874" w:hanging="360"/>
      </w:pPr>
      <w:rPr>
        <w:rFonts w:ascii="Symbol" w:hAnsi="Symbol" w:hint="default"/>
      </w:rPr>
    </w:lvl>
    <w:lvl w:ilvl="7" w:tentative="1">
      <w:start w:val="1"/>
      <w:numFmt w:val="bullet"/>
      <w:lvlText w:val="o"/>
      <w:lvlJc w:val="left"/>
      <w:pPr>
        <w:ind w:left="6594" w:hanging="360"/>
      </w:pPr>
      <w:rPr>
        <w:rFonts w:ascii="Courier New" w:hAnsi="Courier New" w:cs="Courier New" w:hint="default"/>
      </w:rPr>
    </w:lvl>
    <w:lvl w:ilvl="8" w:tentative="1">
      <w:start w:val="1"/>
      <w:numFmt w:val="bullet"/>
      <w:lvlText w:val=""/>
      <w:lvlJc w:val="left"/>
      <w:pPr>
        <w:ind w:left="7314" w:hanging="360"/>
      </w:pPr>
      <w:rPr>
        <w:rFonts w:ascii="Wingdings" w:hAnsi="Wingdings" w:hint="default"/>
      </w:rPr>
    </w:lvl>
  </w:abstractNum>
  <w:abstractNum w:abstractNumId="10">
    <w:nsid w:val="6EFA3F04"/>
    <w:multiLevelType w:val="hybridMultilevel"/>
    <w:tmpl w:val="96281246"/>
    <w:lvl w:ilvl="0">
      <w:start w:val="2"/>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35C5AB7"/>
    <w:multiLevelType w:val="hybridMultilevel"/>
    <w:tmpl w:val="7548BF20"/>
    <w:lvl w:ilvl="0">
      <w:start w:val="1"/>
      <w:numFmt w:val="bullet"/>
      <w:lvlText w:val=""/>
      <w:lvlJc w:val="left"/>
      <w:pPr>
        <w:tabs>
          <w:tab w:val="num" w:pos="340"/>
        </w:tabs>
        <w:ind w:left="1361" w:hanging="340"/>
      </w:pPr>
      <w:rPr>
        <w:rFonts w:ascii="Symbol" w:hAnsi="Symbol" w:hint="default"/>
      </w:rPr>
    </w:lvl>
    <w:lvl w:ilvl="1">
      <w:start w:val="1"/>
      <w:numFmt w:val="bullet"/>
      <w:lvlText w:val="o"/>
      <w:lvlJc w:val="left"/>
      <w:pPr>
        <w:tabs>
          <w:tab w:val="num" w:pos="340"/>
        </w:tabs>
        <w:ind w:left="1701" w:hanging="340"/>
      </w:pPr>
      <w:rPr>
        <w:rFonts w:ascii="Courier New" w:hAnsi="Courier New" w:hint="default"/>
      </w:rPr>
    </w:lvl>
    <w:lvl w:ilvl="2">
      <w:start w:val="1"/>
      <w:numFmt w:val="bullet"/>
      <w:lvlText w:val="˗"/>
      <w:lvlJc w:val="left"/>
      <w:pPr>
        <w:tabs>
          <w:tab w:val="num" w:pos="340"/>
        </w:tabs>
        <w:ind w:left="2041" w:hanging="340"/>
      </w:pPr>
      <w:rPr>
        <w:rFonts w:ascii="Times New Roman" w:hAnsi="Times New Roman" w:cs="Times New Roman" w:hint="default"/>
      </w:rPr>
    </w:lvl>
    <w:lvl w:ilvl="3">
      <w:start w:val="1"/>
      <w:numFmt w:val="bullet"/>
      <w:lvlText w:val="˗"/>
      <w:lvlJc w:val="left"/>
      <w:pPr>
        <w:tabs>
          <w:tab w:val="num" w:pos="340"/>
        </w:tabs>
        <w:ind w:left="2381" w:hanging="340"/>
      </w:pPr>
      <w:rPr>
        <w:rFonts w:ascii="Times New Roman" w:hAnsi="Times New Roman" w:cs="Times New Roman" w:hint="default"/>
      </w:rPr>
    </w:lvl>
    <w:lvl w:ilvl="4">
      <w:start w:val="1"/>
      <w:numFmt w:val="bullet"/>
      <w:lvlText w:val="˗"/>
      <w:lvlJc w:val="left"/>
      <w:pPr>
        <w:tabs>
          <w:tab w:val="num" w:pos="340"/>
        </w:tabs>
        <w:ind w:left="2722" w:hanging="341"/>
      </w:pPr>
      <w:rPr>
        <w:rFonts w:ascii="Times New Roman" w:hAnsi="Times New Roman" w:cs="Times New Roman"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74623402"/>
    <w:multiLevelType w:val="multilevel"/>
    <w:tmpl w:val="979A8952"/>
    <w:lvl w:ilvl="0">
      <w:start w:val="1"/>
      <w:numFmt w:val="decimal"/>
      <w:suff w:val="space"/>
      <w:lvlText w:val="%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680" w:firstLine="0"/>
      </w:pPr>
      <w:rPr>
        <w:rFonts w:hint="default"/>
      </w:rPr>
    </w:lvl>
    <w:lvl w:ilvl="3">
      <w:start w:val="1"/>
      <w:numFmt w:val="none"/>
      <w:suff w:val="nothing"/>
      <w:lvlJc w:val="left"/>
      <w:pPr>
        <w:ind w:left="680" w:firstLine="0"/>
      </w:pPr>
      <w:rPr>
        <w:rFonts w:hint="default"/>
      </w:rPr>
    </w:lvl>
    <w:lvl w:ilvl="4">
      <w:start w:val="1"/>
      <w:numFmt w:val="none"/>
      <w:suff w:val="nothing"/>
      <w:lvlJc w:val="left"/>
      <w:pPr>
        <w:ind w:left="851" w:firstLine="0"/>
      </w:pPr>
      <w:rPr>
        <w:rFonts w:hint="default"/>
      </w:rPr>
    </w:lvl>
    <w:lvl w:ilvl="5">
      <w:start w:val="1"/>
      <w:numFmt w:val="upperRoman"/>
      <w:lvlRestart w:val="0"/>
      <w:suff w:val="space"/>
      <w:lvlText w:val="Part %6."/>
      <w:lvlJc w:val="left"/>
      <w:pPr>
        <w:ind w:left="0" w:firstLine="0"/>
      </w:pPr>
      <w:rPr>
        <w:rFonts w:hint="default"/>
      </w:rPr>
    </w:lvl>
    <w:lvl w:ilvl="6">
      <w:start w:val="1"/>
      <w:numFmt w:val="upperLetter"/>
      <w:lvlRestart w:val="0"/>
      <w:suff w:val="space"/>
      <w:lvlText w:val="Annex %7."/>
      <w:lvlJc w:val="left"/>
      <w:pPr>
        <w:ind w:left="0" w:firstLine="0"/>
      </w:pPr>
      <w:rPr>
        <w:rFonts w:hint="default"/>
      </w:rPr>
    </w:lvl>
    <w:lvl w:ilvl="7">
      <w:start w:val="1"/>
      <w:numFmt w:val="upperLetter"/>
      <w:lvlRestart w:val="6"/>
      <w:suff w:val="space"/>
      <w:lvlText w:val="Annex %6.%8."/>
      <w:lvlJc w:val="left"/>
      <w:pPr>
        <w:ind w:left="0" w:firstLine="0"/>
      </w:pPr>
      <w:rPr>
        <w:rFonts w:hint="default"/>
      </w:rPr>
    </w:lvl>
    <w:lvl w:ilvl="8">
      <w:start w:val="1"/>
      <w:numFmt w:val="upperLetter"/>
      <w:lvlRestart w:val="1"/>
      <w:suff w:val="space"/>
      <w:lvlText w:val="Annex %1.%9."/>
      <w:lvlJc w:val="left"/>
      <w:pPr>
        <w:ind w:left="0" w:firstLine="0"/>
      </w:pPr>
      <w:rPr>
        <w:rFonts w:hint="default"/>
      </w:rPr>
    </w:lvl>
  </w:abstractNum>
  <w:num w:numId="1">
    <w:abstractNumId w:val="5"/>
  </w:num>
  <w:num w:numId="2">
    <w:abstractNumId w:val="6"/>
  </w:num>
  <w:num w:numId="3">
    <w:abstractNumId w:val="4"/>
  </w:num>
  <w:num w:numId="4">
    <w:abstractNumId w:val="7"/>
  </w:num>
  <w:num w:numId="5">
    <w:abstractNumId w:val="2"/>
  </w:num>
  <w:num w:numId="6">
    <w:abstractNumId w:val="9"/>
  </w:num>
  <w:num w:numId="7">
    <w:abstractNumId w:val="8"/>
  </w:num>
  <w:num w:numId="8">
    <w:abstractNumId w:val="12"/>
  </w:num>
  <w:num w:numId="9">
    <w:abstractNumId w:val="10"/>
  </w:num>
  <w:num w:numId="10">
    <w:abstractNumId w:val="11"/>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name"/>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tInPropertywdPropertyAuthor" w:val="KAREN Rachel"/>
    <w:docVar w:name="OECDDocumentClassification" w:val="For Official Use"/>
    <w:docVar w:name="OECDDocumentCommittee" w:val="COMMITTEE ON FINANCIAL MARKETS"/>
    <w:docVar w:name="OECDDocumentContactInfo" w:val="For further information please contact Mr Miles Larbey [miles.larbey@oecd.org] or Mr Matthew Soursourian [matthew.soursourian@oecd.org]."/>
    <w:docVar w:name="OECDDocumentCote" w:val="DAF/CMF/FCP(2023)16"/>
    <w:docVar w:name="OecdDocumentCoteLangHash" w:val="C57C47B50073627EA1C3A9007F81EBD99C99C721448E789BF2F67F46BDF958F0"/>
    <w:docVar w:name="OECDDocumentDirectorate" w:val="DIRECTORATE FOR FINANCIAL AND ENTERPRISE AFFAIRS"/>
    <w:docVar w:name="OECDDocumentDocumentAbstract" w:val="This paper relates to Agenda Item 8 of the meeting of the G20/OECD Task Force on Financial Consumer Protection on 12-13 October 2023.&#13;&#13;The purpose of this paper is to provide Task Force Delegates with an update and share a copy of the final questionnaire that will inform a report on financial consumer vulnerability to be developed by the Task Force in 2024. &#13;&#13;Task Force Delegates are invited to note the final questionnaire and the next steps in the project."/>
    <w:docVar w:name="OECDDocumentDocumentLanguage" w:val="English"/>
    <w:docVar w:name="OECDDocumentHasBeenSubmitted" w:val="True"/>
    <w:docVar w:name="OECDDocumentId" w:val="85883A90A8E2A345815997315EC26604E0C5CF07D82603CD0ABDF34798F0F5AA"/>
    <w:docVar w:name="OECDDocumentJobTicket" w:val="JT03526931"/>
    <w:docVar w:name="OECDDocumentJobTicketHash" w:val=" "/>
    <w:docVar w:name="OECDDocumentOriginalLanguage" w:val="English"/>
    <w:docVar w:name="OECDDocumentSubmissionAuthor" w:val="DAY-HANOTIAUX Sally"/>
    <w:docVar w:name="OECDDocumentSubmissionDate" w:val="2023-09-22"/>
    <w:docVar w:name="OECDDocumentValidationDate" w:val="09/22/2023 15:07:47"/>
    <w:docVar w:name="OECDDocumentValidationErrors" w:val="0"/>
    <w:docVar w:name="OECDDocumentValidationWarnings" w:val="0"/>
    <w:docVar w:name="OECDDocumentValidationWordCount" w:val="6394"/>
    <w:docVar w:name="OECDDocumentWorkingParty" w:val="Task Force on Financial Consumer Protection"/>
    <w:docVar w:name="OECDKappaEnrichment" w:val="Online"/>
    <w:docVar w:name="OECDTemplateLocation" w:val="W:\Office2016\Workgroup Templates"/>
    <w:docVar w:name="OECDTemplateName" w:val="ONE Author ODPub.dotx"/>
    <w:docVar w:name="OECDTemplateVersion" w:val="3.22"/>
    <w:docVar w:name="OECDTemplateVersionOriginal" w:val="3.22"/>
  </w:docVars>
  <m:mathPr>
    <m:mathFont m:val="Cambria Math"/>
  </m:mathPr>
  <w:themeFontLang w:val="en-GB"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atentStyles>
  <w:style w:type="paragraph" w:default="1" w:styleId="Normal">
    <w:name w:val="Normal"/>
    <w:rsid w:val="007D72B2"/>
    <w:pPr>
      <w:widowControl w:val="0"/>
      <w:spacing w:after="0" w:line="240" w:lineRule="auto"/>
      <w:jc w:val="both"/>
    </w:pPr>
  </w:style>
  <w:style w:type="paragraph" w:styleId="Heading1">
    <w:name w:val="heading 1"/>
    <w:next w:val="Para"/>
    <w:link w:val="Heading1Char"/>
    <w:uiPriority w:val="9"/>
    <w:qFormat/>
    <w:rsid w:val="007A76BA"/>
    <w:pPr>
      <w:keepNext/>
      <w:keepLines/>
      <w:pageBreakBefore/>
      <w:framePr w:w="9072" w:wrap="notBeside" w:vAnchor="text" w:hAnchor="page" w:xAlign="center" w:y="1"/>
      <w:numPr>
        <w:numId w:val="7"/>
      </w:numPr>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spacing w:after="600" w:line="720" w:lineRule="exact"/>
      <w:ind w:left="1077" w:hanging="964"/>
      <w:outlineLvl w:val="0"/>
    </w:pPr>
    <w:rPr>
      <w:rFonts w:asciiTheme="majorHAnsi" w:eastAsiaTheme="majorEastAsia" w:hAnsiTheme="majorHAnsi" w:cstheme="majorBidi"/>
      <w:b/>
      <w:color w:val="4E81BD" w:themeColor="accent5"/>
      <w:sz w:val="56"/>
      <w:szCs w:val="32"/>
    </w:rPr>
  </w:style>
  <w:style w:type="paragraph" w:styleId="Heading2">
    <w:name w:val="heading 2"/>
    <w:next w:val="Para"/>
    <w:link w:val="Heading2Char"/>
    <w:uiPriority w:val="9"/>
    <w:qFormat/>
    <w:rsid w:val="000E5F57"/>
    <w:pPr>
      <w:keepNext/>
      <w:numPr>
        <w:ilvl w:val="1"/>
        <w:numId w:val="7"/>
      </w:numPr>
      <w:spacing w:before="440" w:after="240" w:line="320" w:lineRule="exact"/>
      <w:outlineLvl w:val="1"/>
    </w:pPr>
    <w:rPr>
      <w:rFonts w:eastAsiaTheme="majorEastAsia" w:cstheme="majorBidi"/>
      <w:b/>
      <w:color w:val="4E81BD" w:themeColor="accent1"/>
      <w:sz w:val="24"/>
      <w:szCs w:val="26"/>
    </w:rPr>
  </w:style>
  <w:style w:type="paragraph" w:styleId="Heading3">
    <w:name w:val="heading 3"/>
    <w:next w:val="Para"/>
    <w:link w:val="Heading3Char"/>
    <w:uiPriority w:val="9"/>
    <w:qFormat/>
    <w:rsid w:val="000E5F57"/>
    <w:pPr>
      <w:keepNext/>
      <w:keepLines/>
      <w:numPr>
        <w:ilvl w:val="2"/>
        <w:numId w:val="7"/>
      </w:numPr>
      <w:spacing w:before="280" w:after="180" w:line="280" w:lineRule="exact"/>
      <w:outlineLvl w:val="2"/>
    </w:pPr>
    <w:rPr>
      <w:rFonts w:eastAsiaTheme="majorEastAsia" w:cstheme="majorBidi"/>
      <w:b/>
      <w:i/>
      <w:color w:val="000000" w:themeColor="text1"/>
      <w:szCs w:val="24"/>
    </w:rPr>
  </w:style>
  <w:style w:type="paragraph" w:styleId="Heading4">
    <w:name w:val="heading 4"/>
    <w:next w:val="Para"/>
    <w:link w:val="Heading4Char"/>
    <w:uiPriority w:val="9"/>
    <w:qFormat/>
    <w:rsid w:val="000E5F57"/>
    <w:pPr>
      <w:keepNext/>
      <w:keepLines/>
      <w:numPr>
        <w:ilvl w:val="3"/>
        <w:numId w:val="7"/>
      </w:numPr>
      <w:spacing w:before="240" w:after="180" w:line="280" w:lineRule="exact"/>
      <w:outlineLvl w:val="3"/>
    </w:pPr>
    <w:rPr>
      <w:rFonts w:eastAsiaTheme="majorEastAsia" w:cstheme="majorBidi"/>
      <w:i/>
      <w:iCs/>
      <w:color w:val="3F3F3F" w:themeColor="text2"/>
    </w:rPr>
  </w:style>
  <w:style w:type="paragraph" w:styleId="Heading5">
    <w:name w:val="heading 5"/>
    <w:next w:val="Para"/>
    <w:link w:val="Heading5Char"/>
    <w:uiPriority w:val="9"/>
    <w:qFormat/>
    <w:rsid w:val="000E5F57"/>
    <w:pPr>
      <w:keepNext/>
      <w:keepLines/>
      <w:numPr>
        <w:ilvl w:val="4"/>
        <w:numId w:val="7"/>
      </w:numPr>
      <w:spacing w:before="240" w:after="180" w:line="260" w:lineRule="exact"/>
      <w:outlineLvl w:val="4"/>
    </w:pPr>
    <w:rPr>
      <w:rFonts w:eastAsiaTheme="majorEastAsia" w:cstheme="majorBidi"/>
      <w:b/>
      <w:color w:val="000000" w:themeColor="text1"/>
      <w:sz w:val="20"/>
    </w:rPr>
  </w:style>
  <w:style w:type="paragraph" w:styleId="Heading6">
    <w:name w:val="heading 6"/>
    <w:aliases w:val="Part"/>
    <w:next w:val="Heading1"/>
    <w:link w:val="Heading6Char"/>
    <w:uiPriority w:val="3"/>
    <w:qFormat/>
    <w:rsid w:val="00C0190E"/>
    <w:pPr>
      <w:keepNext/>
      <w:pageBreakBefore/>
      <w:framePr w:w="7938" w:h="13325" w:hRule="exact" w:wrap="notBeside" w:vAnchor="page" w:hAnchor="page" w:xAlign="center" w:yAlign="center"/>
      <w:numPr>
        <w:ilvl w:val="5"/>
        <w:numId w:val="7"/>
      </w:numPr>
      <w:pBdr>
        <w:top w:val="single" w:sz="48" w:space="30" w:color="FFFFFF" w:themeColor="accent2"/>
        <w:left w:val="single" w:sz="48" w:space="30" w:color="FFFFFF" w:themeColor="accent2"/>
        <w:bottom w:val="single" w:sz="48" w:space="30" w:color="FFFFFF" w:themeColor="accent2"/>
        <w:right w:val="single" w:sz="48" w:space="30" w:color="FFFFFF" w:themeColor="accent2"/>
      </w:pBdr>
      <w:shd w:val="clear" w:color="auto" w:fill="FFFFFF" w:themeFill="accent2"/>
      <w:spacing w:after="720"/>
      <w:outlineLvl w:val="5"/>
    </w:pPr>
    <w:rPr>
      <w:rFonts w:asciiTheme="majorHAnsi" w:eastAsiaTheme="majorEastAsia" w:hAnsiTheme="majorHAnsi" w:cstheme="majorBidi"/>
      <w:b/>
      <w:color w:val="4E81BD" w:themeColor="accent5"/>
      <w:sz w:val="72"/>
    </w:rPr>
  </w:style>
  <w:style w:type="paragraph" w:styleId="Heading7">
    <w:name w:val="heading 7"/>
    <w:aliases w:val="Doc AnnX"/>
    <w:basedOn w:val="Heading9"/>
    <w:next w:val="Para"/>
    <w:link w:val="Heading7Char"/>
    <w:uiPriority w:val="19"/>
    <w:qFormat/>
    <w:rsid w:val="00BF1697"/>
    <w:pPr>
      <w:numPr>
        <w:ilvl w:val="6"/>
      </w:numPr>
      <w:spacing w:after="1500" w:line="600" w:lineRule="exact"/>
      <w:outlineLvl w:val="6"/>
    </w:pPr>
  </w:style>
  <w:style w:type="paragraph" w:styleId="Heading8">
    <w:name w:val="heading 8"/>
    <w:aliases w:val="Part AnnX"/>
    <w:next w:val="Para"/>
    <w:link w:val="Heading8Char"/>
    <w:uiPriority w:val="9"/>
    <w:rsid w:val="00B06D82"/>
    <w:pPr>
      <w:keepNext/>
      <w:pageBreakBefore/>
      <w:numPr>
        <w:ilvl w:val="7"/>
        <w:numId w:val="7"/>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Heading9">
    <w:name w:val="heading 9"/>
    <w:aliases w:val="Chap AnnX"/>
    <w:next w:val="Para"/>
    <w:link w:val="Heading9Char"/>
    <w:uiPriority w:val="20"/>
    <w:qFormat/>
    <w:rsid w:val="00BF1697"/>
    <w:pPr>
      <w:keepNext/>
      <w:pageBreakBefore/>
      <w:numPr>
        <w:ilvl w:val="8"/>
        <w:numId w:val="7"/>
      </w:numPr>
      <w:spacing w:after="960" w:line="520" w:lineRule="exact"/>
      <w:outlineLvl w:val="8"/>
    </w:pPr>
    <w:rPr>
      <w:rFonts w:asciiTheme="majorHAnsi" w:eastAsiaTheme="majorEastAsia" w:hAnsiTheme="majorHAnsi" w:cstheme="majorBidi"/>
      <w:b/>
      <w:iCs/>
      <w:color w:val="4E81BD" w:themeColor="accent1"/>
      <w:sz w:val="4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link w:val="ParaChar"/>
    <w:uiPriority w:val="4"/>
    <w:qFormat/>
    <w:rsid w:val="00991A9A"/>
    <w:pPr>
      <w:spacing w:before="120" w:after="120" w:line="260" w:lineRule="atLeast"/>
      <w:jc w:val="both"/>
    </w:pPr>
    <w:rPr>
      <w:color w:val="000000" w:themeColor="text1"/>
      <w:sz w:val="20"/>
    </w:rPr>
  </w:style>
  <w:style w:type="paragraph" w:styleId="Title">
    <w:name w:val="Title"/>
    <w:next w:val="Para"/>
    <w:link w:val="TitleChar"/>
    <w:qFormat/>
    <w:rsid w:val="00E951AC"/>
    <w:pPr>
      <w:keepNext/>
      <w:keepLines/>
      <w:pageBreakBefore/>
      <w:spacing w:after="2000" w:line="840" w:lineRule="exact"/>
      <w:outlineLvl w:val="0"/>
    </w:pPr>
    <w:rPr>
      <w:rFonts w:asciiTheme="majorHAnsi" w:eastAsiaTheme="majorEastAsia" w:hAnsiTheme="majorHAnsi" w:cstheme="majorBidi"/>
      <w:b/>
      <w:color w:val="4E81BD" w:themeColor="accent1"/>
      <w:sz w:val="72"/>
      <w:szCs w:val="56"/>
    </w:rPr>
  </w:style>
  <w:style w:type="character" w:customStyle="1" w:styleId="ParaChar">
    <w:name w:val="Para Char"/>
    <w:basedOn w:val="DefaultParagraphFont"/>
    <w:link w:val="Para"/>
    <w:uiPriority w:val="4"/>
    <w:rsid w:val="00991A9A"/>
    <w:rPr>
      <w:color w:val="000000" w:themeColor="text1"/>
      <w:sz w:val="20"/>
    </w:rPr>
  </w:style>
  <w:style w:type="character" w:customStyle="1" w:styleId="TitleChar">
    <w:name w:val="Title Char"/>
    <w:basedOn w:val="DefaultParagraphFont"/>
    <w:link w:val="Title"/>
    <w:rsid w:val="00E951AC"/>
    <w:rPr>
      <w:rFonts w:asciiTheme="majorHAnsi" w:eastAsiaTheme="majorEastAsia" w:hAnsiTheme="majorHAnsi" w:cstheme="majorBidi"/>
      <w:b/>
      <w:color w:val="4E81BD" w:themeColor="accent1"/>
      <w:sz w:val="72"/>
      <w:szCs w:val="56"/>
    </w:rPr>
  </w:style>
  <w:style w:type="character" w:customStyle="1" w:styleId="Heading1Char">
    <w:name w:val="Heading 1 Char"/>
    <w:basedOn w:val="DefaultParagraphFont"/>
    <w:link w:val="Heading1"/>
    <w:uiPriority w:val="9"/>
    <w:rsid w:val="007A76BA"/>
    <w:rPr>
      <w:rFonts w:asciiTheme="majorHAnsi" w:eastAsiaTheme="majorEastAsia" w:hAnsiTheme="majorHAnsi" w:cstheme="majorBidi"/>
      <w:b/>
      <w:color w:val="4E81BD" w:themeColor="accent5"/>
      <w:sz w:val="56"/>
      <w:szCs w:val="32"/>
      <w:shd w:val="clear" w:color="auto" w:fill="FFFFFF" w:themeFill="accent2"/>
    </w:rPr>
  </w:style>
  <w:style w:type="character" w:customStyle="1" w:styleId="Heading2Char">
    <w:name w:val="Heading 2 Char"/>
    <w:basedOn w:val="DefaultParagraphFont"/>
    <w:link w:val="Heading2"/>
    <w:uiPriority w:val="9"/>
    <w:rsid w:val="000E5F57"/>
    <w:rPr>
      <w:rFonts w:eastAsiaTheme="majorEastAsia" w:cstheme="majorBidi"/>
      <w:b/>
      <w:color w:val="4E81BD" w:themeColor="accent1"/>
      <w:sz w:val="24"/>
      <w:szCs w:val="26"/>
    </w:rPr>
  </w:style>
  <w:style w:type="character" w:customStyle="1" w:styleId="Heading3Char">
    <w:name w:val="Heading 3 Char"/>
    <w:basedOn w:val="DefaultParagraphFont"/>
    <w:link w:val="Heading3"/>
    <w:uiPriority w:val="9"/>
    <w:rsid w:val="000E5F57"/>
    <w:rPr>
      <w:rFonts w:eastAsiaTheme="majorEastAsia" w:cstheme="majorBidi"/>
      <w:b/>
      <w:i/>
      <w:color w:val="000000" w:themeColor="text1"/>
      <w:szCs w:val="24"/>
    </w:rPr>
  </w:style>
  <w:style w:type="character" w:customStyle="1" w:styleId="Heading4Char">
    <w:name w:val="Heading 4 Char"/>
    <w:basedOn w:val="DefaultParagraphFont"/>
    <w:link w:val="Heading4"/>
    <w:uiPriority w:val="9"/>
    <w:rsid w:val="000E5F57"/>
    <w:rPr>
      <w:rFonts w:eastAsiaTheme="majorEastAsia" w:cstheme="majorBidi"/>
      <w:i/>
      <w:iCs/>
      <w:color w:val="3F3F3F" w:themeColor="text2"/>
    </w:rPr>
  </w:style>
  <w:style w:type="character" w:customStyle="1" w:styleId="Heading5Char">
    <w:name w:val="Heading 5 Char"/>
    <w:basedOn w:val="DefaultParagraphFont"/>
    <w:link w:val="Heading5"/>
    <w:uiPriority w:val="9"/>
    <w:rsid w:val="000E5F57"/>
    <w:rPr>
      <w:rFonts w:eastAsiaTheme="majorEastAsia" w:cstheme="majorBidi"/>
      <w:b/>
      <w:color w:val="000000" w:themeColor="text1"/>
      <w:sz w:val="20"/>
    </w:rPr>
  </w:style>
  <w:style w:type="character" w:customStyle="1" w:styleId="Heading6Char">
    <w:name w:val="Heading 6 Char"/>
    <w:aliases w:val="Part Char"/>
    <w:basedOn w:val="DefaultParagraphFont"/>
    <w:link w:val="Heading6"/>
    <w:uiPriority w:val="3"/>
    <w:rsid w:val="001931F5"/>
    <w:rPr>
      <w:rFonts w:asciiTheme="majorHAnsi" w:eastAsiaTheme="majorEastAsia" w:hAnsiTheme="majorHAnsi" w:cstheme="majorBidi"/>
      <w:b/>
      <w:color w:val="4E81BD" w:themeColor="accent5"/>
      <w:sz w:val="72"/>
      <w:shd w:val="clear" w:color="auto" w:fill="FFFFFF" w:themeFill="accent2"/>
    </w:rPr>
  </w:style>
  <w:style w:type="character" w:customStyle="1" w:styleId="Heading7Char">
    <w:name w:val="Heading 7 Char"/>
    <w:aliases w:val="Doc AnnX Char"/>
    <w:basedOn w:val="DefaultParagraphFont"/>
    <w:link w:val="Heading7"/>
    <w:uiPriority w:val="19"/>
    <w:rsid w:val="001931F5"/>
    <w:rPr>
      <w:rFonts w:asciiTheme="majorHAnsi" w:eastAsiaTheme="majorEastAsia" w:hAnsiTheme="majorHAnsi" w:cstheme="majorBidi"/>
      <w:b/>
      <w:iCs/>
      <w:color w:val="4E81BD" w:themeColor="accent1"/>
      <w:sz w:val="48"/>
      <w:szCs w:val="21"/>
    </w:rPr>
  </w:style>
  <w:style w:type="character" w:customStyle="1" w:styleId="Heading8Char">
    <w:name w:val="Heading 8 Char"/>
    <w:aliases w:val="Part AnnX Char"/>
    <w:basedOn w:val="DefaultParagraphFont"/>
    <w:link w:val="Heading8"/>
    <w:uiPriority w:val="9"/>
    <w:rsid w:val="00B06D82"/>
    <w:rPr>
      <w:rFonts w:asciiTheme="majorHAnsi" w:eastAsiaTheme="majorEastAsia" w:hAnsiTheme="majorHAnsi" w:cstheme="majorBidi"/>
      <w:b/>
      <w:color w:val="4E81BD" w:themeColor="accent1"/>
      <w:sz w:val="28"/>
      <w:szCs w:val="21"/>
    </w:rPr>
  </w:style>
  <w:style w:type="character" w:customStyle="1" w:styleId="Heading9Char">
    <w:name w:val="Heading 9 Char"/>
    <w:aliases w:val="Chap AnnX Char"/>
    <w:basedOn w:val="DefaultParagraphFont"/>
    <w:link w:val="Heading9"/>
    <w:uiPriority w:val="20"/>
    <w:rsid w:val="001931F5"/>
    <w:rPr>
      <w:rFonts w:asciiTheme="majorHAnsi" w:eastAsiaTheme="majorEastAsia" w:hAnsiTheme="majorHAnsi" w:cstheme="majorBidi"/>
      <w:b/>
      <w:iCs/>
      <w:color w:val="4E81BD" w:themeColor="accent1"/>
      <w:sz w:val="48"/>
      <w:szCs w:val="21"/>
    </w:rPr>
  </w:style>
  <w:style w:type="paragraph" w:customStyle="1" w:styleId="Title2">
    <w:name w:val="Title 2"/>
    <w:next w:val="Para"/>
    <w:uiPriority w:val="1"/>
    <w:qFormat/>
    <w:rsid w:val="00743381"/>
    <w:pPr>
      <w:keepNext/>
      <w:spacing w:before="360" w:after="240" w:line="320" w:lineRule="exact"/>
      <w:outlineLvl w:val="1"/>
    </w:pPr>
    <w:rPr>
      <w:rFonts w:eastAsiaTheme="majorEastAsia" w:cstheme="majorBidi"/>
      <w:b/>
      <w:color w:val="4E81BD" w:themeColor="accent1"/>
      <w:sz w:val="24"/>
      <w:szCs w:val="26"/>
    </w:rPr>
  </w:style>
  <w:style w:type="paragraph" w:customStyle="1" w:styleId="Title3">
    <w:name w:val="Title 3"/>
    <w:next w:val="Para"/>
    <w:uiPriority w:val="2"/>
    <w:qFormat/>
    <w:rsid w:val="00743381"/>
    <w:pPr>
      <w:keepNext/>
      <w:spacing w:before="280" w:after="180" w:line="280" w:lineRule="exact"/>
      <w:outlineLvl w:val="2"/>
    </w:pPr>
    <w:rPr>
      <w:rFonts w:eastAsiaTheme="majorEastAsia" w:cstheme="majorBidi"/>
      <w:b/>
      <w:i/>
      <w:color w:val="000000" w:themeColor="text1"/>
      <w:szCs w:val="24"/>
    </w:rPr>
  </w:style>
  <w:style w:type="paragraph" w:customStyle="1" w:styleId="Abstract">
    <w:name w:val="Abstract"/>
    <w:uiPriority w:val="5"/>
    <w:qFormat/>
    <w:rsid w:val="007A76BA"/>
    <w:pPr>
      <w:pBdr>
        <w:top w:val="single" w:sz="12" w:space="12" w:color="4E81BD" w:themeColor="accent1"/>
        <w:bottom w:val="single" w:sz="36" w:space="12" w:color="4E81BD" w:themeColor="accent1"/>
      </w:pBdr>
      <w:spacing w:before="3000" w:after="60" w:line="320" w:lineRule="exact"/>
      <w:ind w:left="1247"/>
      <w:contextualSpacing/>
    </w:pPr>
    <w:rPr>
      <w:color w:val="4E81BD" w:themeColor="accent1"/>
      <w:sz w:val="24"/>
    </w:rPr>
  </w:style>
  <w:style w:type="paragraph" w:customStyle="1" w:styleId="Para0">
    <w:name w:val="Para #"/>
    <w:uiPriority w:val="4"/>
    <w:qFormat/>
    <w:rsid w:val="00E71E47"/>
    <w:pPr>
      <w:numPr>
        <w:numId w:val="1"/>
      </w:numPr>
      <w:spacing w:before="120" w:after="120" w:line="260" w:lineRule="atLeast"/>
      <w:jc w:val="both"/>
    </w:pPr>
    <w:rPr>
      <w:sz w:val="20"/>
    </w:rPr>
  </w:style>
  <w:style w:type="paragraph" w:customStyle="1" w:styleId="NumberedList">
    <w:name w:val="Numbered List"/>
    <w:uiPriority w:val="12"/>
    <w:qFormat/>
    <w:rsid w:val="00991A9A"/>
    <w:pPr>
      <w:numPr>
        <w:numId w:val="2"/>
      </w:numPr>
      <w:spacing w:after="60" w:line="260" w:lineRule="exact"/>
      <w:jc w:val="both"/>
    </w:pPr>
    <w:rPr>
      <w:color w:val="000000" w:themeColor="text1"/>
      <w:sz w:val="20"/>
    </w:rPr>
  </w:style>
  <w:style w:type="paragraph" w:customStyle="1" w:styleId="BulletedList">
    <w:name w:val="Bulleted List"/>
    <w:uiPriority w:val="12"/>
    <w:qFormat/>
    <w:rsid w:val="00991A9A"/>
    <w:pPr>
      <w:numPr>
        <w:numId w:val="6"/>
      </w:numPr>
      <w:spacing w:after="60" w:line="260" w:lineRule="exact"/>
      <w:jc w:val="both"/>
    </w:pPr>
    <w:rPr>
      <w:color w:val="000000" w:themeColor="text1"/>
      <w:sz w:val="20"/>
    </w:rPr>
  </w:style>
  <w:style w:type="paragraph" w:styleId="ListParagraph">
    <w:name w:val="List Paragraph"/>
    <w:basedOn w:val="Normal"/>
    <w:uiPriority w:val="34"/>
    <w:qFormat/>
    <w:rsid w:val="004230BA"/>
    <w:pPr>
      <w:ind w:left="720"/>
      <w:contextualSpacing/>
    </w:pPr>
  </w:style>
  <w:style w:type="paragraph" w:customStyle="1" w:styleId="CaptionSubtitle">
    <w:name w:val="Caption Subtitle"/>
    <w:next w:val="Para"/>
    <w:qFormat/>
    <w:rsid w:val="008F0F84"/>
    <w:pPr>
      <w:keepNext/>
      <w:spacing w:after="180" w:line="260" w:lineRule="exact"/>
    </w:pPr>
    <w:rPr>
      <w:rFonts w:asciiTheme="majorHAnsi" w:hAnsiTheme="majorHAnsi"/>
      <w:color w:val="000000" w:themeColor="text1"/>
    </w:rPr>
  </w:style>
  <w:style w:type="paragraph" w:styleId="Caption">
    <w:name w:val="caption"/>
    <w:next w:val="CaptionSubtitle"/>
    <w:uiPriority w:val="35"/>
    <w:unhideWhenUsed/>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next w:val="Para"/>
    <w:uiPriority w:val="13"/>
    <w:qFormat/>
    <w:rsid w:val="002A2091"/>
    <w:pPr>
      <w:keepNext/>
      <w:spacing w:before="180" w:after="120"/>
    </w:pPr>
    <w:rPr>
      <w:rFonts w:asciiTheme="majorHAnsi" w:hAnsiTheme="majorHAnsi"/>
      <w:b/>
      <w:color w:val="000000" w:themeColor="text1"/>
    </w:rPr>
  </w:style>
  <w:style w:type="paragraph" w:customStyle="1" w:styleId="Sourcenotes">
    <w:name w:val="Source &amp; notes"/>
    <w:uiPriority w:val="16"/>
    <w:qFormat/>
    <w:rsid w:val="00991A9A"/>
    <w:pPr>
      <w:keepLines/>
      <w:spacing w:before="120" w:after="360" w:line="220" w:lineRule="exact"/>
      <w:contextualSpacing/>
      <w:jc w:val="both"/>
    </w:pPr>
    <w:rPr>
      <w:rFonts w:asciiTheme="majorHAnsi" w:hAnsiTheme="majorHAnsi"/>
      <w:color w:val="000000" w:themeColor="text1"/>
      <w:sz w:val="18"/>
    </w:rPr>
  </w:style>
  <w:style w:type="paragraph" w:customStyle="1" w:styleId="TableCell">
    <w:name w:val="Table Cell"/>
    <w:basedOn w:val="Normal"/>
    <w:uiPriority w:val="9"/>
    <w:qFormat/>
    <w:rsid w:val="00196642"/>
    <w:pPr>
      <w:spacing w:before="10" w:after="20" w:line="200" w:lineRule="exact"/>
      <w:jc w:val="right"/>
    </w:pPr>
    <w:rPr>
      <w:rFonts w:ascii="Arial Narrow" w:hAnsi="Arial Narrow"/>
      <w:color w:val="000000" w:themeColor="text1"/>
      <w:sz w:val="17"/>
    </w:rPr>
  </w:style>
  <w:style w:type="paragraph" w:customStyle="1" w:styleId="TableRow">
    <w:name w:val="Table Row"/>
    <w:qFormat/>
    <w:rsid w:val="00196642"/>
    <w:pPr>
      <w:spacing w:before="10" w:after="20" w:line="200" w:lineRule="exact"/>
    </w:pPr>
    <w:rPr>
      <w:rFonts w:ascii="Arial Narrow" w:hAnsi="Arial Narrow"/>
      <w:color w:val="000000" w:themeColor="text1"/>
      <w:sz w:val="17"/>
    </w:rPr>
  </w:style>
  <w:style w:type="paragraph" w:customStyle="1" w:styleId="TableColumn">
    <w:name w:val="Table Column"/>
    <w:qFormat/>
    <w:rsid w:val="00196642"/>
    <w:pPr>
      <w:spacing w:before="20" w:after="0" w:line="220" w:lineRule="exact"/>
      <w:jc w:val="center"/>
    </w:pPr>
    <w:rPr>
      <w:rFonts w:ascii="Arial Narrow" w:hAnsi="Arial Narrow"/>
      <w:color w:val="000000" w:themeColor="text1"/>
      <w:sz w:val="18"/>
    </w:rPr>
  </w:style>
  <w:style w:type="paragraph" w:customStyle="1" w:styleId="Quotationshort">
    <w:name w:val="Quotation (short)"/>
    <w:uiPriority w:val="17"/>
    <w:qFormat/>
    <w:rsid w:val="004A117A"/>
    <w:pPr>
      <w:spacing w:before="360" w:after="360" w:line="360" w:lineRule="exact"/>
      <w:ind w:left="2268"/>
      <w:jc w:val="both"/>
    </w:pPr>
    <w:rPr>
      <w:rFonts w:asciiTheme="majorHAnsi" w:hAnsiTheme="majorHAnsi"/>
      <w:iCs/>
      <w:color w:val="4E81BD" w:themeColor="accent1"/>
      <w:sz w:val="28"/>
    </w:rPr>
  </w:style>
  <w:style w:type="paragraph" w:styleId="Quote">
    <w:name w:val="Quote"/>
    <w:aliases w:val="Quotation (long)"/>
    <w:basedOn w:val="Normal"/>
    <w:link w:val="QuoteChar"/>
    <w:uiPriority w:val="18"/>
    <w:qFormat/>
    <w:rsid w:val="002E0230"/>
    <w:pPr>
      <w:widowControl/>
      <w:pBdr>
        <w:left w:val="single" w:sz="18" w:space="4" w:color="7F7F7F" w:themeColor="text1" w:themeTint="80"/>
      </w:pBdr>
      <w:spacing w:before="180" w:after="180"/>
      <w:ind w:left="680" w:right="680"/>
    </w:pPr>
    <w:rPr>
      <w:rFonts w:asciiTheme="majorHAnsi" w:hAnsiTheme="majorHAnsi"/>
      <w:i/>
      <w:iCs/>
      <w:color w:val="000000" w:themeColor="text1"/>
      <w:sz w:val="20"/>
    </w:rPr>
  </w:style>
  <w:style w:type="character" w:customStyle="1" w:styleId="QuoteChar">
    <w:name w:val="Quote Char"/>
    <w:aliases w:val="Quotation (long) Char"/>
    <w:basedOn w:val="DefaultParagraphFont"/>
    <w:link w:val="Quote"/>
    <w:uiPriority w:val="18"/>
    <w:rsid w:val="002E0230"/>
    <w:rPr>
      <w:rFonts w:asciiTheme="majorHAnsi" w:hAnsiTheme="majorHAnsi"/>
      <w:i/>
      <w:iCs/>
      <w:color w:val="000000" w:themeColor="text1"/>
      <w:sz w:val="20"/>
    </w:rPr>
  </w:style>
  <w:style w:type="paragraph" w:customStyle="1" w:styleId="AnnexH2">
    <w:name w:val="Annex H2"/>
    <w:next w:val="Para"/>
    <w:uiPriority w:val="21"/>
    <w:qFormat/>
    <w:rsid w:val="00F76FA7"/>
    <w:pPr>
      <w:keepNext/>
      <w:spacing w:before="360" w:after="240" w:line="320" w:lineRule="exact"/>
      <w:outlineLvl w:val="2"/>
    </w:pPr>
    <w:rPr>
      <w:b/>
      <w:color w:val="4E81BD" w:themeColor="accent1"/>
      <w:sz w:val="24"/>
    </w:rPr>
  </w:style>
  <w:style w:type="paragraph" w:customStyle="1" w:styleId="AnnexH3">
    <w:name w:val="Annex H3"/>
    <w:next w:val="Para"/>
    <w:uiPriority w:val="21"/>
    <w:qFormat/>
    <w:rsid w:val="00F76FA7"/>
    <w:pPr>
      <w:keepNext/>
      <w:keepLines/>
      <w:spacing w:before="280" w:after="180" w:line="280" w:lineRule="exact"/>
      <w:outlineLvl w:val="3"/>
    </w:pPr>
    <w:rPr>
      <w:b/>
      <w:i/>
      <w:color w:val="3F3F3F" w:themeColor="text2"/>
    </w:rPr>
  </w:style>
  <w:style w:type="paragraph" w:customStyle="1" w:styleId="Disclaimer">
    <w:name w:val="Disclaimer"/>
    <w:basedOn w:val="Para"/>
    <w:rsid w:val="00326CAE"/>
    <w:pPr>
      <w:pBdr>
        <w:top w:val="single" w:sz="4" w:space="6" w:color="auto"/>
      </w:pBdr>
      <w:spacing w:before="0" w:line="220" w:lineRule="exact"/>
    </w:pPr>
    <w:rPr>
      <w:sz w:val="18"/>
    </w:rPr>
  </w:style>
  <w:style w:type="paragraph" w:customStyle="1" w:styleId="Action">
    <w:name w:val="Action"/>
    <w:basedOn w:val="Para"/>
    <w:next w:val="Heading2"/>
    <w:rsid w:val="00326CAE"/>
    <w:rPr>
      <w:u w:val="single"/>
    </w:rPr>
  </w:style>
  <w:style w:type="paragraph" w:customStyle="1" w:styleId="Annotation">
    <w:name w:val="Annotation"/>
    <w:basedOn w:val="Normal"/>
    <w:rsid w:val="004243B4"/>
    <w:pPr>
      <w:numPr>
        <w:numId w:val="3"/>
      </w:numPr>
      <w:pBdr>
        <w:bottom w:val="single" w:sz="4" w:space="10" w:color="auto"/>
      </w:pBdr>
      <w:spacing w:before="120" w:after="120"/>
      <w:ind w:left="981" w:hanging="414"/>
      <w:jc w:val="left"/>
    </w:pPr>
  </w:style>
  <w:style w:type="paragraph" w:styleId="Bibliography">
    <w:name w:val="Bibliography"/>
    <w:basedOn w:val="Normal"/>
    <w:next w:val="Normal"/>
    <w:uiPriority w:val="37"/>
    <w:unhideWhenUsed/>
    <w:rsid w:val="00033E50"/>
    <w:pPr>
      <w:spacing w:after="60" w:line="260" w:lineRule="exact"/>
      <w:ind w:left="284" w:hanging="284"/>
      <w:jc w:val="left"/>
    </w:pPr>
    <w:rPr>
      <w:sz w:val="20"/>
    </w:rPr>
  </w:style>
  <w:style w:type="paragraph" w:customStyle="1" w:styleId="Break">
    <w:name w:val="Break"/>
    <w:basedOn w:val="Normal"/>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ormal"/>
    <w:next w:val="Para"/>
    <w:rsid w:val="00E67FB6"/>
    <w:pPr>
      <w:keepNext/>
      <w:spacing w:before="240" w:after="120"/>
      <w:ind w:left="851"/>
    </w:pPr>
    <w:rPr>
      <w:b/>
      <w:i/>
    </w:rPr>
  </w:style>
  <w:style w:type="paragraph" w:customStyle="1" w:styleId="Conclusion">
    <w:name w:val="Conclusion"/>
    <w:basedOn w:val="Para"/>
    <w:next w:val="Heading1"/>
    <w:rsid w:val="0052749E"/>
    <w:pPr>
      <w:jc w:val="center"/>
    </w:pPr>
    <w:rPr>
      <w:b/>
    </w:rPr>
  </w:style>
  <w:style w:type="character" w:styleId="EndnoteReference">
    <w:name w:val="endnote reference"/>
    <w:basedOn w:val="DefaultParagraphFont"/>
    <w:uiPriority w:val="99"/>
    <w:semiHidden/>
    <w:unhideWhenUsed/>
    <w:rsid w:val="00F443C5"/>
    <w:rPr>
      <w:rFonts w:asciiTheme="minorHAnsi" w:hAnsiTheme="minorHAnsi"/>
      <w:sz w:val="22"/>
      <w:vertAlign w:val="superscript"/>
    </w:rPr>
  </w:style>
  <w:style w:type="paragraph" w:styleId="FootnoteText">
    <w:name w:val="footnote text"/>
    <w:link w:val="FootnoteTextChar"/>
    <w:uiPriority w:val="99"/>
    <w:semiHidden/>
    <w:unhideWhenUsed/>
    <w:rsid w:val="00EA6A82"/>
    <w:pPr>
      <w:spacing w:after="120" w:line="240" w:lineRule="exact"/>
      <w:jc w:val="both"/>
    </w:pPr>
    <w:rPr>
      <w:sz w:val="18"/>
      <w:szCs w:val="20"/>
    </w:rPr>
  </w:style>
  <w:style w:type="character" w:customStyle="1" w:styleId="FootnoteTextChar">
    <w:name w:val="Footnote Text Char"/>
    <w:basedOn w:val="DefaultParagraphFont"/>
    <w:link w:val="FootnoteText"/>
    <w:uiPriority w:val="99"/>
    <w:semiHidden/>
    <w:rsid w:val="00EA6A82"/>
    <w:rPr>
      <w:sz w:val="18"/>
      <w:szCs w:val="20"/>
    </w:rPr>
  </w:style>
  <w:style w:type="paragraph" w:styleId="EndnoteText">
    <w:name w:val="endnote text"/>
    <w:link w:val="EndnoteTextChar"/>
    <w:uiPriority w:val="99"/>
    <w:semiHidden/>
    <w:unhideWhenUsed/>
    <w:rsid w:val="000A5133"/>
    <w:pPr>
      <w:jc w:val="both"/>
    </w:pPr>
    <w:rPr>
      <w:sz w:val="20"/>
      <w:szCs w:val="20"/>
    </w:rPr>
  </w:style>
  <w:style w:type="character" w:customStyle="1" w:styleId="EndnoteTextChar">
    <w:name w:val="Endnote Text Char"/>
    <w:basedOn w:val="DefaultParagraphFont"/>
    <w:link w:val="EndnoteText"/>
    <w:uiPriority w:val="99"/>
    <w:semiHidden/>
    <w:rsid w:val="000A5133"/>
    <w:rPr>
      <w:sz w:val="20"/>
      <w:szCs w:val="20"/>
    </w:rPr>
  </w:style>
  <w:style w:type="paragraph" w:customStyle="1" w:styleId="Figure">
    <w:name w:val="Figure"/>
    <w:basedOn w:val="Normal"/>
    <w:rsid w:val="000E2815"/>
    <w:pPr>
      <w:jc w:val="center"/>
    </w:pPr>
  </w:style>
  <w:style w:type="paragraph" w:styleId="Footer">
    <w:name w:val="footer"/>
    <w:basedOn w:val="Normal"/>
    <w:link w:val="FooterChar"/>
    <w:uiPriority w:val="99"/>
    <w:rsid w:val="00404A52"/>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sid w:val="00404A52"/>
    <w:rPr>
      <w:caps/>
      <w:sz w:val="16"/>
    </w:rPr>
  </w:style>
  <w:style w:type="paragraph" w:customStyle="1" w:styleId="Para1">
    <w:name w:val="Para #.#"/>
    <w:basedOn w:val="Para0"/>
    <w:uiPriority w:val="4"/>
    <w:rsid w:val="00EC45EF"/>
    <w:pPr>
      <w:tabs>
        <w:tab w:val="left" w:pos="1361"/>
      </w:tabs>
    </w:pPr>
  </w:style>
  <w:style w:type="paragraph" w:customStyle="1" w:styleId="CoverNormal">
    <w:name w:val="CoverNormal"/>
    <w:basedOn w:val="Normal"/>
    <w:link w:val="CoverNormalChar"/>
    <w:rsid w:val="00EF6B7C"/>
    <w:pPr>
      <w:jc w:val="left"/>
    </w:pPr>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DefaultParagraphFont"/>
    <w:uiPriority w:val="1"/>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ormal"/>
    <w:rsid w:val="00404A52"/>
    <w:pPr>
      <w:jc w:val="right"/>
    </w:pPr>
    <w:rPr>
      <w:sz w:val="16"/>
    </w:rPr>
  </w:style>
  <w:style w:type="character" w:styleId="FootnoteReference">
    <w:name w:val="footnote reference"/>
    <w:basedOn w:val="DefaultParagraphFont"/>
    <w:uiPriority w:val="99"/>
    <w:semiHidden/>
    <w:unhideWhenUsed/>
    <w:rsid w:val="00F443C5"/>
    <w:rPr>
      <w:rFonts w:asciiTheme="minorHAnsi" w:hAnsiTheme="minorHAnsi"/>
      <w:sz w:val="22"/>
      <w:vertAlign w:val="superscript"/>
    </w:rPr>
  </w:style>
  <w:style w:type="paragraph" w:customStyle="1" w:styleId="GroupHeading">
    <w:name w:val="Group Heading"/>
    <w:basedOn w:val="Normal"/>
    <w:next w:val="Para"/>
    <w:rsid w:val="00CC1A99"/>
    <w:pPr>
      <w:keepNext/>
      <w:numPr>
        <w:numId w:val="4"/>
      </w:numPr>
      <w:pBdr>
        <w:top w:val="single" w:sz="4" w:space="1" w:color="auto"/>
      </w:pBdr>
      <w:tabs>
        <w:tab w:val="num" w:pos="360"/>
      </w:tabs>
      <w:spacing w:after="120"/>
      <w:ind w:left="357" w:hanging="357"/>
      <w:jc w:val="left"/>
    </w:pPr>
    <w:rPr>
      <w:b/>
      <w:i/>
      <w:color w:val="4E81BD"/>
    </w:rPr>
  </w:style>
  <w:style w:type="paragraph" w:styleId="Header">
    <w:name w:val="header"/>
    <w:basedOn w:val="Normal"/>
    <w:link w:val="HeaderChar"/>
    <w:uiPriority w:val="99"/>
    <w:rsid w:val="00CC1A99"/>
    <w:pPr>
      <w:tabs>
        <w:tab w:val="center" w:pos="4513"/>
        <w:tab w:val="right" w:pos="9026"/>
      </w:tabs>
    </w:pPr>
  </w:style>
  <w:style w:type="character" w:customStyle="1" w:styleId="HeaderChar">
    <w:name w:val="Header Char"/>
    <w:basedOn w:val="DefaultParagraphFont"/>
    <w:link w:val="Header"/>
    <w:uiPriority w:val="99"/>
    <w:rsid w:val="0056606B"/>
    <w:rPr>
      <w:rFonts w:ascii="Times New Roman" w:hAnsi="Times New Roman"/>
    </w:rPr>
  </w:style>
  <w:style w:type="character" w:customStyle="1" w:styleId="HeaderCoteChar">
    <w:name w:val="Header Cote (Char)"/>
    <w:basedOn w:val="DefaultParagraphFont"/>
    <w:uiPriority w:val="1"/>
    <w:semiHidden/>
    <w:rsid w:val="00CC1A99"/>
    <w:rPr>
      <w:rFonts w:ascii="Times New Roman" w:hAnsi="Times New Roman"/>
      <w:sz w:val="22"/>
    </w:rPr>
  </w:style>
  <w:style w:type="paragraph" w:customStyle="1" w:styleId="HeaderOdd">
    <w:name w:val="Header Odd"/>
    <w:basedOn w:val="Normal"/>
    <w:next w:val="Normal"/>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
    <w:rsid w:val="003957E7"/>
    <w:pPr>
      <w:spacing w:after="480"/>
      <w:ind w:left="284" w:right="284"/>
      <w:jc w:val="center"/>
    </w:pPr>
  </w:style>
  <w:style w:type="paragraph" w:customStyle="1" w:styleId="Notes">
    <w:name w:val="Notes"/>
    <w:basedOn w:val="Normal"/>
    <w:rsid w:val="00024178"/>
    <w:pPr>
      <w:keepNext/>
      <w:keepLines/>
      <w:spacing w:before="120"/>
      <w:ind w:left="680" w:right="680"/>
      <w:contextualSpacing/>
    </w:pPr>
    <w:rPr>
      <w:sz w:val="18"/>
    </w:rPr>
  </w:style>
  <w:style w:type="character" w:styleId="PageNumber">
    <w:name w:val="page number"/>
    <w:basedOn w:val="DefaultParagraphFont"/>
    <w:uiPriority w:val="99"/>
    <w:rsid w:val="00D43B52"/>
    <w:rPr>
      <w:rFonts w:asciiTheme="minorHAnsi" w:hAnsiTheme="minorHAnsi"/>
      <w:b/>
      <w:sz w:val="22"/>
    </w:rPr>
  </w:style>
  <w:style w:type="paragraph" w:customStyle="1" w:styleId="ProposedAction">
    <w:name w:val="Proposed Action"/>
    <w:basedOn w:val="Para"/>
    <w:rsid w:val="003E0362"/>
    <w:pPr>
      <w:numPr>
        <w:numId w:val="5"/>
      </w:numPr>
      <w:tabs>
        <w:tab w:val="num" w:pos="360"/>
        <w:tab w:val="left" w:pos="425"/>
      </w:tabs>
      <w:spacing w:before="0" w:after="240"/>
      <w:ind w:left="2268" w:hanging="425"/>
    </w:pPr>
  </w:style>
  <w:style w:type="paragraph" w:customStyle="1" w:styleId="RefDocuments">
    <w:name w:val="Ref Documents"/>
    <w:basedOn w:val="Para"/>
    <w:next w:val="Annotation"/>
    <w:uiPriority w:val="9"/>
    <w:qFormat/>
    <w:rsid w:val="00E53877"/>
    <w:pPr>
      <w:ind w:left="7371"/>
      <w:contextualSpacing/>
    </w:pPr>
  </w:style>
  <w:style w:type="paragraph" w:customStyle="1" w:styleId="Session">
    <w:name w:val="Session"/>
    <w:basedOn w:val="Normal"/>
    <w:next w:val="Time"/>
    <w:rsid w:val="002C1DD6"/>
    <w:pPr>
      <w:keepNext/>
      <w:spacing w:after="240"/>
      <w:jc w:val="left"/>
    </w:pPr>
    <w:rPr>
      <w:i/>
      <w:u w:val="single"/>
    </w:rPr>
  </w:style>
  <w:style w:type="paragraph" w:customStyle="1" w:styleId="SpecialItem">
    <w:name w:val="Special Item"/>
    <w:basedOn w:val="Normal"/>
    <w:next w:val="Time"/>
    <w:rsid w:val="002C1DD6"/>
    <w:pPr>
      <w:spacing w:before="240" w:after="240"/>
    </w:pPr>
    <w:rPr>
      <w:i/>
    </w:rPr>
  </w:style>
  <w:style w:type="character" w:customStyle="1" w:styleId="StatLinkDOI">
    <w:name w:val="StatLink DOI"/>
    <w:basedOn w:val="DefaultParagraphFont"/>
    <w:uiPriority w:val="1"/>
    <w:rsid w:val="00366BED"/>
    <w:rPr>
      <w:rFonts w:asciiTheme="majorHAnsi" w:hAnsiTheme="majorHAnsi"/>
      <w:sz w:val="18"/>
    </w:rPr>
  </w:style>
  <w:style w:type="paragraph" w:customStyle="1" w:styleId="StatLinkLogo">
    <w:name w:val="StatLink Logo"/>
    <w:basedOn w:val="Para"/>
    <w:next w:val="Para"/>
    <w:rsid w:val="00196642"/>
    <w:pPr>
      <w:spacing w:before="0" w:after="240" w:line="240" w:lineRule="auto"/>
      <w:jc w:val="right"/>
    </w:pPr>
    <w:rPr>
      <w:rFonts w:ascii="StatLink" w:hAnsi="StatLink"/>
      <w:sz w:val="18"/>
    </w:rPr>
  </w:style>
  <w:style w:type="paragraph" w:styleId="TableofFigures">
    <w:name w:val="table of figures"/>
    <w:next w:val="Normal"/>
    <w:uiPriority w:val="99"/>
    <w:rsid w:val="00907E59"/>
    <w:pPr>
      <w:tabs>
        <w:tab w:val="right" w:pos="9072"/>
      </w:tabs>
      <w:spacing w:after="0" w:line="220" w:lineRule="exact"/>
      <w:ind w:right="510"/>
    </w:pPr>
    <w:rPr>
      <w:color w:val="000000" w:themeColor="text1"/>
      <w:sz w:val="18"/>
    </w:rPr>
  </w:style>
  <w:style w:type="paragraph" w:styleId="TOC1">
    <w:name w:val="toc 1"/>
    <w:next w:val="Normal"/>
    <w:uiPriority w:val="39"/>
    <w:unhideWhenUsed/>
    <w:rsid w:val="00160B10"/>
    <w:pPr>
      <w:keepNext/>
      <w:tabs>
        <w:tab w:val="right" w:pos="9072"/>
      </w:tabs>
      <w:spacing w:before="240" w:after="40" w:line="300" w:lineRule="exact"/>
      <w:ind w:left="284" w:right="652" w:hanging="284"/>
    </w:pPr>
    <w:rPr>
      <w:rFonts w:asciiTheme="majorHAnsi" w:hAnsiTheme="majorHAnsi"/>
      <w:color w:val="4E81BD" w:themeColor="accent1"/>
      <w:sz w:val="28"/>
    </w:rPr>
  </w:style>
  <w:style w:type="paragraph" w:styleId="TOC2">
    <w:name w:val="toc 2"/>
    <w:next w:val="Normal"/>
    <w:uiPriority w:val="39"/>
    <w:unhideWhenUsed/>
    <w:rsid w:val="00A81F07"/>
    <w:pPr>
      <w:tabs>
        <w:tab w:val="right" w:pos="9072"/>
      </w:tabs>
      <w:spacing w:before="20" w:after="20" w:line="240" w:lineRule="exact"/>
      <w:ind w:left="284" w:right="510"/>
    </w:pPr>
    <w:rPr>
      <w:color w:val="000000" w:themeColor="text1"/>
      <w:sz w:val="20"/>
    </w:rPr>
  </w:style>
  <w:style w:type="paragraph" w:styleId="TOC3">
    <w:name w:val="toc 3"/>
    <w:next w:val="Normal"/>
    <w:autoRedefine/>
    <w:uiPriority w:val="39"/>
    <w:unhideWhenUsed/>
    <w:rsid w:val="00C03067"/>
    <w:pPr>
      <w:tabs>
        <w:tab w:val="right" w:pos="9072"/>
      </w:tabs>
      <w:spacing w:after="0" w:line="240" w:lineRule="exact"/>
      <w:ind w:left="454" w:right="510"/>
    </w:pPr>
    <w:rPr>
      <w:color w:val="000000" w:themeColor="text1"/>
      <w:sz w:val="20"/>
    </w:rPr>
  </w:style>
  <w:style w:type="paragraph" w:styleId="TOC4">
    <w:name w:val="toc 4"/>
    <w:basedOn w:val="Normal"/>
    <w:next w:val="Normal"/>
    <w:uiPriority w:val="39"/>
    <w:semiHidden/>
    <w:unhideWhenUsed/>
    <w:rsid w:val="0025481A"/>
    <w:pPr>
      <w:tabs>
        <w:tab w:val="right" w:leader="dot" w:pos="9072"/>
      </w:tabs>
      <w:ind w:left="595" w:right="510"/>
      <w:jc w:val="left"/>
    </w:pPr>
  </w:style>
  <w:style w:type="paragraph" w:styleId="TOC5">
    <w:name w:val="toc 5"/>
    <w:aliases w:val="Annotated Item"/>
    <w:basedOn w:val="Normal"/>
    <w:next w:val="Normal"/>
    <w:uiPriority w:val="39"/>
    <w:semiHidden/>
    <w:unhideWhenUsed/>
    <w:rsid w:val="0025481A"/>
    <w:pPr>
      <w:keepNext/>
      <w:spacing w:after="120"/>
    </w:pPr>
    <w:rPr>
      <w:b/>
      <w:color w:val="4E81BD"/>
    </w:rPr>
  </w:style>
  <w:style w:type="paragraph" w:styleId="TOCHeading">
    <w:name w:val="TOC Heading"/>
    <w:next w:val="Normal"/>
    <w:uiPriority w:val="39"/>
    <w:unhideWhenUsed/>
    <w:rsid w:val="00462721"/>
    <w:pPr>
      <w:keepNext/>
      <w:pageBreakBefore/>
      <w:spacing w:after="2000"/>
    </w:pPr>
    <w:rPr>
      <w:rFonts w:asciiTheme="majorHAnsi" w:eastAsiaTheme="majorEastAsia" w:hAnsiTheme="majorHAnsi" w:cstheme="majorBidi"/>
      <w:b/>
      <w:color w:val="4E81BD" w:themeColor="accent1"/>
      <w:sz w:val="72"/>
      <w:szCs w:val="32"/>
    </w:rPr>
  </w:style>
  <w:style w:type="paragraph" w:styleId="Subtitle">
    <w:name w:val="Subtitle"/>
    <w:next w:val="Para"/>
    <w:link w:val="SubtitleChar"/>
    <w:qFormat/>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ubtitleChar">
    <w:name w:val="Subtitle Char"/>
    <w:basedOn w:val="DefaultParagraphFont"/>
    <w:link w:val="Subtitle"/>
    <w:rsid w:val="00160B10"/>
    <w:rPr>
      <w:rFonts w:asciiTheme="majorHAnsi" w:eastAsiaTheme="minorEastAsia" w:hAnsiTheme="majorHAnsi"/>
      <w:b/>
      <w:color w:val="4E81BD" w:themeColor="accent1"/>
      <w:sz w:val="24"/>
    </w:rPr>
  </w:style>
  <w:style w:type="character" w:styleId="PlaceholderText">
    <w:name w:val="Placeholder Text"/>
    <w:basedOn w:val="DefaultParagraphFont"/>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TableGrid">
    <w:name w:val="Table Grid"/>
    <w:basedOn w:val="TableNormal"/>
    <w:uiPriority w:val="39"/>
    <w:rsid w:val="009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efaultParagraphFont"/>
    <w:link w:val="CoverNormal"/>
    <w:rsid w:val="00EF6B7C"/>
    <w:rPr>
      <w:rFonts w:asciiTheme="majorHAnsi" w:hAnsiTheme="majorHAnsi"/>
    </w:rPr>
  </w:style>
  <w:style w:type="character" w:customStyle="1" w:styleId="CoverSubTitleChar">
    <w:name w:val="CoverSubTitle Char"/>
    <w:basedOn w:val="DefaultParagraphFont"/>
    <w:link w:val="CoverSubTitle"/>
    <w:rsid w:val="00FB0CE9"/>
    <w:rPr>
      <w:rFonts w:ascii="Times New Roman" w:hAnsi="Times New Roman"/>
      <w:b/>
    </w:rPr>
  </w:style>
  <w:style w:type="character" w:customStyle="1" w:styleId="CoverTitleChar">
    <w:name w:val="CoverTitle Char"/>
    <w:basedOn w:val="DefaultParagraphFont"/>
    <w:link w:val="CoverTitle"/>
    <w:rsid w:val="00FB0CE9"/>
    <w:rPr>
      <w:rFonts w:ascii="Times New Roman" w:hAnsi="Times New Roman"/>
      <w:b/>
      <w:sz w:val="24"/>
    </w:rPr>
  </w:style>
  <w:style w:type="character" w:customStyle="1" w:styleId="CoverCancelChar">
    <w:name w:val="CoverCancel Char"/>
    <w:basedOn w:val="DefaultParagraphFont"/>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Hyperlink">
    <w:name w:val="Hyperlink"/>
    <w:basedOn w:val="DefaultParagraphFont"/>
    <w:uiPriority w:val="99"/>
    <w:unhideWhenUsed/>
    <w:rsid w:val="00461C3F"/>
    <w:rPr>
      <w:color w:val="0000FF" w:themeColor="hyperlink"/>
      <w:u w:val="single"/>
    </w:rPr>
  </w:style>
  <w:style w:type="table" w:customStyle="1" w:styleId="OECDOld">
    <w:name w:val="OECD Old"/>
    <w:basedOn w:val="LightShadingAccent1"/>
    <w:uiPriority w:val="99"/>
    <w:rsid w:val="00D95933"/>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blPrEx>
      <w:jc w:val="center"/>
    </w:tblPrEx>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LightShadingAccent1">
    <w:name w:val="Light Shading Accent 1"/>
    <w:basedOn w:val="TableNormal"/>
    <w:uiPriority w:val="60"/>
    <w:semiHidden/>
    <w:unhideWhenUsed/>
    <w:rsid w:val="005A6B81"/>
    <w:pPr>
      <w:spacing w:after="0" w:line="240" w:lineRule="auto"/>
    </w:pPr>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
    <w:uiPriority w:val="11"/>
    <w:qFormat/>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
    <w:uiPriority w:val="16"/>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
    <w:uiPriority w:val="6"/>
    <w:qFormat/>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
    <w:uiPriority w:val="8"/>
    <w:qFormat/>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
    <w:uiPriority w:val="14"/>
    <w:qFormat/>
    <w:rsid w:val="000E5F57"/>
    <w:pPr>
      <w:spacing w:before="180" w:after="120" w:line="240" w:lineRule="auto"/>
    </w:pPr>
    <w:rPr>
      <w:rFonts w:asciiTheme="majorHAnsi" w:hAnsiTheme="majorHAnsi"/>
      <w:b/>
      <w:i/>
      <w:color w:val="000000" w:themeColor="text1"/>
    </w:rPr>
  </w:style>
  <w:style w:type="table" w:customStyle="1" w:styleId="OECD">
    <w:name w:val="OECD"/>
    <w:basedOn w:val="TableSimple1"/>
    <w:uiPriority w:val="99"/>
    <w:rsid w:val="00625626"/>
    <w:pPr>
      <w:spacing w:before="10" w:after="20" w:line="200" w:lineRule="exact"/>
    </w:pPr>
    <w:rPr>
      <w:rFonts w:ascii="Arial Narrow" w:hAnsi="Arial Narrow"/>
      <w:sz w:val="17"/>
      <w:szCs w:val="20"/>
      <w:lang w:val="en-US"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rsid w:val="009E05F9"/>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next w:val="Normal"/>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Caption"/>
    <w:next w:val="Para"/>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Heading2"/>
    <w:next w:val="Para"/>
    <w:uiPriority w:val="9"/>
    <w:qFormat/>
    <w:rsid w:val="00F47BCF"/>
    <w:pPr>
      <w:outlineLvl w:val="2"/>
    </w:pPr>
  </w:style>
  <w:style w:type="paragraph" w:styleId="NormalWeb">
    <w:name w:val="Normal (Web)"/>
    <w:basedOn w:val="Normal"/>
    <w:uiPriority w:val="99"/>
    <w:unhideWhenUsed/>
    <w:rsid w:val="0057413C"/>
    <w:pPr>
      <w:widowControl/>
      <w:spacing w:before="100" w:beforeAutospacing="1" w:after="100" w:afterAutospacing="1"/>
      <w:jc w:val="left"/>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7413C"/>
    <w:rPr>
      <w:sz w:val="16"/>
      <w:szCs w:val="16"/>
    </w:rPr>
  </w:style>
  <w:style w:type="paragraph" w:styleId="CommentText">
    <w:name w:val="annotation text"/>
    <w:basedOn w:val="Normal"/>
    <w:link w:val="CommentTextChar"/>
    <w:uiPriority w:val="99"/>
    <w:unhideWhenUsed/>
    <w:rsid w:val="0057413C"/>
    <w:pPr>
      <w:widowControl/>
      <w:spacing w:after="160"/>
      <w:jc w:val="left"/>
    </w:pPr>
    <w:rPr>
      <w:sz w:val="20"/>
      <w:szCs w:val="20"/>
    </w:rPr>
  </w:style>
  <w:style w:type="character" w:customStyle="1" w:styleId="CommentTextChar">
    <w:name w:val="Comment Text Char"/>
    <w:basedOn w:val="DefaultParagraphFont"/>
    <w:link w:val="CommentText"/>
    <w:uiPriority w:val="99"/>
    <w:rsid w:val="0057413C"/>
    <w:rPr>
      <w:sz w:val="20"/>
      <w:szCs w:val="20"/>
    </w:rPr>
  </w:style>
  <w:style w:type="paragraph" w:styleId="CommentSubject">
    <w:name w:val="annotation subject"/>
    <w:basedOn w:val="CommentText"/>
    <w:next w:val="CommentText"/>
    <w:link w:val="CommentSubjectChar"/>
    <w:uiPriority w:val="99"/>
    <w:semiHidden/>
    <w:unhideWhenUsed/>
    <w:rsid w:val="008C6F1A"/>
    <w:pPr>
      <w:widowControl w:val="0"/>
      <w:spacing w:after="0"/>
      <w:jc w:val="both"/>
    </w:pPr>
    <w:rPr>
      <w:b/>
      <w:bCs/>
    </w:rPr>
  </w:style>
  <w:style w:type="character" w:customStyle="1" w:styleId="CommentSubjectChar">
    <w:name w:val="Comment Subject Char"/>
    <w:basedOn w:val="CommentTextChar"/>
    <w:link w:val="CommentSubject"/>
    <w:uiPriority w:val="99"/>
    <w:semiHidden/>
    <w:rsid w:val="008C6F1A"/>
    <w:rPr>
      <w:b/>
      <w:bCs/>
      <w:sz w:val="20"/>
      <w:szCs w:val="20"/>
    </w:rPr>
  </w:style>
  <w:style w:type="character" w:styleId="FollowedHyperlink">
    <w:name w:val="FollowedHyperlink"/>
    <w:basedOn w:val="DefaultParagraphFont"/>
    <w:uiPriority w:val="99"/>
    <w:semiHidden/>
    <w:unhideWhenUsed/>
    <w:rsid w:val="001F372D"/>
    <w:rPr>
      <w:color w:val="800080" w:themeColor="followedHyperlink"/>
      <w:u w:val="single"/>
    </w:rPr>
  </w:style>
  <w:style w:type="character" w:customStyle="1" w:styleId="UnresolvedMention">
    <w:name w:val="Unresolved Mention"/>
    <w:basedOn w:val="DefaultParagraphFont"/>
    <w:uiPriority w:val="99"/>
    <w:semiHidden/>
    <w:unhideWhenUsed/>
    <w:rsid w:val="00FD28D3"/>
    <w:rPr>
      <w:color w:val="605E5C"/>
      <w:shd w:val="clear" w:color="auto" w:fill="E1DFDD"/>
    </w:rPr>
  </w:style>
  <w:style w:type="paragraph" w:styleId="Revision">
    <w:name w:val="Revision"/>
    <w:hidden/>
    <w:uiPriority w:val="99"/>
    <w:semiHidden/>
    <w:rsid w:val="00F657CC"/>
    <w:pPr>
      <w:spacing w:after="0" w:line="240" w:lineRule="auto"/>
    </w:pPr>
  </w:style>
  <w:style w:type="table" w:customStyle="1" w:styleId="GridTableLight">
    <w:name w:val="Grid Table Light"/>
    <w:basedOn w:val="TableNormal"/>
    <w:uiPriority w:val="40"/>
    <w:rsid w:val="00271E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image" Target="media/image1.png" /><Relationship Id="rId13" Type="http://schemas.openxmlformats.org/officeDocument/2006/relationships/comments" Target="comments.xml" /><Relationship Id="rId14" Type="http://schemas.openxmlformats.org/officeDocument/2006/relationships/header" Target="header1.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W:\Office2016\Workgroup%20Templates\ONE%20Author%20ODPub.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7BAABDCABBC44B6C950E2A10DC40F0E5"/>
        <w:category>
          <w:name w:val="General"/>
          <w:gallery w:val="placeholder"/>
        </w:category>
        <w:types>
          <w:type w:val="bbPlcHdr"/>
        </w:types>
        <w:behaviors>
          <w:behavior w:val="content"/>
        </w:behaviors>
        <w:guid w:val="{C3CCE733-B66E-4464-8B9A-CC5B396FDB85}"/>
      </w:docPartPr>
      <w:docPartBody>
        <w:p w:rsidR="004A7778" w:rsidP="00B930A6">
          <w:pPr>
            <w:pStyle w:val="7BAABDCABBC44B6C950E2A10DC40F0E5"/>
          </w:pPr>
          <w:r w:rsidRPr="008F649E">
            <w:rPr>
              <w:rStyle w:val="PlaceholderText"/>
            </w:rPr>
            <w:t>Click or tap to enter a date.</w:t>
          </w:r>
        </w:p>
      </w:docPartBody>
    </w:docPart>
    <w:docPart>
      <w:docPartPr>
        <w:name w:val="AA1546BB3E294FC38CF9DC529306BE2E"/>
        <w:category>
          <w:name w:val="General"/>
          <w:gallery w:val="placeholder"/>
        </w:category>
        <w:types>
          <w:type w:val="bbPlcHdr"/>
        </w:types>
        <w:behaviors>
          <w:behavior w:val="content"/>
        </w:behaviors>
        <w:guid w:val="{F0D2AC10-9713-4D68-A8E9-87A999CF6922}"/>
      </w:docPartPr>
      <w:docPartBody>
        <w:p w:rsidR="004A7778" w:rsidP="00B930A6">
          <w:pPr>
            <w:pStyle w:val="AA1546BB3E294FC38CF9DC529306BE2E"/>
          </w:pPr>
          <w:r w:rsidRPr="00C80A6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5634B2B-3B12-49FE-81A7-1C28FE7A318D}"/>
      </w:docPartPr>
      <w:docPartBody>
        <w:p w:rsidR="00B978C6">
          <w:r w:rsidRPr="00194556">
            <w:rPr>
              <w:rStyle w:val="PlaceholderText"/>
            </w:rPr>
            <w:t>Click or tap here to enter text.</w:t>
          </w:r>
        </w:p>
      </w:docPartBody>
    </w:docPart>
    <w:docPart>
      <w:docPartPr>
        <w:name w:val="19BDD3A5034846A686997FAEBAF24032"/>
        <w:category>
          <w:name w:val="General"/>
          <w:gallery w:val="placeholder"/>
        </w:category>
        <w:types>
          <w:type w:val="bbPlcHdr"/>
        </w:types>
        <w:behaviors>
          <w:behavior w:val="content"/>
        </w:behaviors>
        <w:guid w:val="{FA0CF394-6507-4B75-8B8E-94D8AEF93158}"/>
      </w:docPartPr>
      <w:docPartBody>
        <w:p w:rsidR="00B978C6" w:rsidP="00101BE3">
          <w:pPr>
            <w:pStyle w:val="19BDD3A5034846A686997FAEBAF24032"/>
          </w:pPr>
          <w:r w:rsidRPr="00194556">
            <w:rPr>
              <w:rStyle w:val="PlaceholderText"/>
            </w:rPr>
            <w:t>Click or tap here to enter text.</w:t>
          </w:r>
        </w:p>
      </w:docPartBody>
    </w:docPart>
    <w:docPart>
      <w:docPartPr>
        <w:name w:val="01D3F4234F4C4AA7AAE4365CB90426B8"/>
        <w:category>
          <w:name w:val="General"/>
          <w:gallery w:val="placeholder"/>
        </w:category>
        <w:types>
          <w:type w:val="bbPlcHdr"/>
        </w:types>
        <w:behaviors>
          <w:behavior w:val="content"/>
        </w:behaviors>
        <w:guid w:val="{21276FE3-50F8-4AF8-8B03-193C9228EDFF}"/>
      </w:docPartPr>
      <w:docPartBody>
        <w:p w:rsidR="00000000" w:rsidP="007F3DE2">
          <w:pPr>
            <w:pStyle w:val="01D3F4234F4C4AA7AAE4365CB90426B8"/>
          </w:pPr>
          <w:r w:rsidRPr="00C80A6C">
            <w:rPr>
              <w:rStyle w:val="PlaceholderText"/>
            </w:rPr>
            <w:t>Click or tap here to enter text.</w:t>
          </w:r>
        </w:p>
      </w:docPartBody>
    </w:docPart>
    <w:docPart>
      <w:docPartPr>
        <w:name w:val="77C76B974390442996CBE480156B9C0A"/>
        <w:category>
          <w:name w:val="General"/>
          <w:gallery w:val="placeholder"/>
        </w:category>
        <w:types>
          <w:type w:val="bbPlcHdr"/>
        </w:types>
        <w:behaviors>
          <w:behavior w:val="content"/>
        </w:behaviors>
        <w:guid w:val="{90746089-8681-4C2B-A4ED-EE413867DE17}"/>
      </w:docPartPr>
      <w:docPartBody>
        <w:p w:rsidR="00000000" w:rsidP="007F3DE2">
          <w:pPr>
            <w:pStyle w:val="77C76B974390442996CBE480156B9C0A"/>
          </w:pPr>
          <w:r w:rsidRPr="00C80A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tatLink">
    <w:altName w:val="Calibri"/>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3DE2"/>
    <w:rPr>
      <w:color w:val="808080"/>
    </w:rPr>
  </w:style>
  <w:style w:type="paragraph" w:customStyle="1" w:styleId="7BAABDCABBC44B6C950E2A10DC40F0E5">
    <w:name w:val="7BAABDCABBC44B6C950E2A10DC40F0E5"/>
    <w:rsid w:val="00B930A6"/>
  </w:style>
  <w:style w:type="paragraph" w:customStyle="1" w:styleId="9111AE5EEC67463189682E17E77A2896">
    <w:name w:val="9111AE5EEC67463189682E17E77A2896"/>
    <w:rsid w:val="00B930A6"/>
  </w:style>
  <w:style w:type="paragraph" w:customStyle="1" w:styleId="AA1546BB3E294FC38CF9DC529306BE2E">
    <w:name w:val="AA1546BB3E294FC38CF9DC529306BE2E"/>
    <w:rsid w:val="00B930A6"/>
  </w:style>
  <w:style w:type="paragraph" w:customStyle="1" w:styleId="4AE5E005E3F74F1994F56B684AF4A239">
    <w:name w:val="4AE5E005E3F74F1994F56B684AF4A239"/>
    <w:rsid w:val="00B930A6"/>
  </w:style>
  <w:style w:type="paragraph" w:customStyle="1" w:styleId="19BDD3A5034846A686997FAEBAF24032">
    <w:name w:val="19BDD3A5034846A686997FAEBAF24032"/>
    <w:rsid w:val="00101BE3"/>
  </w:style>
  <w:style w:type="paragraph" w:customStyle="1" w:styleId="01D3F4234F4C4AA7AAE4365CB90426B8">
    <w:name w:val="01D3F4234F4C4AA7AAE4365CB90426B8"/>
    <w:rsid w:val="007F3DE2"/>
  </w:style>
  <w:style w:type="paragraph" w:customStyle="1" w:styleId="77C76B974390442996CBE480156B9C0A">
    <w:name w:val="77C76B974390442996CBE480156B9C0A"/>
    <w:rsid w:val="007F3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1 6 " ? > < r e f - c o t e s   x m l n s : x s d = " h t t p : / / w w w . w 3 . o r g / 2 0 0 1 / X M L S c h e m a "   x m l n s : x s i = " h t t p : / / w w w . w 3 . o r g / 2 0 0 1 / X M L S c h e m a - i n s t a n c e "   V e r s i o n = " 3 . 6 "   x m l n s = " h t t p : / / w w w . o e c d . o r g / o n e a u t h o r / 2 0 1 6 / c o t e s " >  
     < c o t e   d e c i s i o n T y p e = " I n O l i s " > D A F / C M F / F C P ( 2 0 2 1 ) 8 < / c o t e >  
     < c o t e   d e c i s i o n T y p e = " I n O l i s " > D A F / C M F / F C P ( 2 0 2 2 ) 1 2 < / c o t e >  
     < c o t e   d e c i s i o n T y p e = " I n O l i s " > D A F / C M F / F C P ( 2 0 2 3 ) 6 < / c o t e >  
 < / r e f - c o t e s > 
</file>

<file path=customXml/item2.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CCDD97BACC81094AA9235912A0087CAC" ma:contentTypeVersion="87" ma:contentTypeDescription="" ma:contentTypeScope="" ma:versionID="5d04e6510d2d6acd9021bbf9df077368">
  <xsd:schema xmlns:xsd="http://www.w3.org/2001/XMLSchema" xmlns:xs="http://www.w3.org/2001/XMLSchema" xmlns:p="http://schemas.microsoft.com/office/2006/metadata/properties" xmlns:ns1="54c4cd27-f286-408f-9ce0-33c1e0f3ab39" xmlns:ns2="422d9e62-c95f-4be8-bc96-fc16e6e7af15" xmlns:ns3="ddbd984f-848b-4d59-a9eb-1760df3af461" xmlns:ns5="c9f238dd-bb73-4aef-a7a5-d644ad823e52" xmlns:ns6="ca82dde9-3436-4d3d-bddd-d31447390034" xmlns:ns7="http://schemas.microsoft.com/sharepoint/v4" targetNamespace="http://schemas.microsoft.com/office/2006/metadata/properties" ma:root="true" ma:fieldsID="67c4c0e0d04d1ffe6c5dfe1e52ef102c" ns1:_="" ns2:_="" ns3:_="" ns5:_="" ns6:_="" ns7:_="">
    <xsd:import namespace="54c4cd27-f286-408f-9ce0-33c1e0f3ab39"/>
    <xsd:import namespace="422d9e62-c95f-4be8-bc96-fc16e6e7af15"/>
    <xsd:import namespace="ddbd984f-848b-4d59-a9eb-1760df3af461"/>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3:OECDTagsCache" minOccurs="0"/>
                <xsd:element ref="ns2:_dlc_DocIdUrl"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mcabdfbcfcc34b0db2b26427245c13c6" minOccurs="0"/>
                <xsd:element ref="ns2:_dlc_DocId" minOccurs="0"/>
                <xsd:element ref="ns6:OECDlanguage" minOccurs="0"/>
                <xsd:element ref="ns6:TaxCatchAll" minOccurs="0"/>
                <xsd:element ref="ns6:TaxCatchAllLabel" minOccurs="0"/>
                <xsd:element ref="ns1:OECDMeetingDate" minOccurs="0"/>
                <xsd:element ref="ns2:_dlc_DocIdPersistId" minOccurs="0"/>
                <xsd:element ref="ns2:cdaa264386b64a5eb3931631587e1776" minOccurs="0"/>
                <xsd:element ref="ns3:nbb885e32ada4fa18483bd70230d535b" minOccurs="0"/>
                <xsd:element ref="ns3:OECDSharingStatus" minOccurs="0"/>
                <xsd:element ref="ns3:OECDCommunityDocumentURL" minOccurs="0"/>
                <xsd:element ref="ns3:OECDCommunityDocumentID" minOccurs="0"/>
                <xsd:element ref="ns2:eShareHorizProjTaxHTField0" minOccurs="0"/>
                <xsd:element ref="ns2:OECDAllRelatedUsers" minOccurs="0"/>
                <xsd:element ref="ns3:SharedWithUsers" minOccurs="0"/>
                <xsd:element ref="ns7:IconOverlay"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33" nillable="true" ma:displayName="Meeting Date" ma:default="" ma:format="DateOnly" ma:hidden="true" ma:internalName="OECDMeetingDate">
      <xsd:simpleType>
        <xsd:restriction base="dms:DateTime"/>
      </xsd:simpleType>
    </xsd:element>
    <xsd:element name="OECDYear" ma:index="47"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d9e62-c95f-4be8-bc96-fc16e6e7af15"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hidden="true" ma:indexed="true" ma:internalName="OECDExpirationDate" ma:readOnly="false">
      <xsd:simpleType>
        <xsd:restriction base="dms:DateTime"/>
      </xsd:simpleType>
    </xsd:element>
    <xsd:element name="_dlc_DocIdUrl" ma:index="18" nillable="true" ma:displayName="Document ID" ma:descripti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8" nillable="true" ma:displayName="Document ID" ma:description="" ma:hidden="true" ma:internalName="_dlc_DocId" ma:readOnly="true">
      <xsd:simpleType>
        <xsd:restriction base="dms:Text"/>
      </xsd:simpleType>
    </xsd:element>
    <xsd:element name="_dlc_DocIdPersistId" ma:index="34" nillable="true" ma:displayName="Persist ID" ma:description="Keep ID on add." ma:hidden="true" ma:internalName="_dlc_DocIdPersistId" ma:readOnly="true">
      <xsd:simpleType>
        <xsd:restriction base="dms:Boolean"/>
      </xsd:simpleType>
    </xsd:element>
    <xsd:element name="cdaa264386b64a5eb3931631587e1776" ma:index="36" nillable="true" ma:taxonomy="true" ma:internalName="cdaa264386b64a5eb3931631587e1776" ma:taxonomyFieldName="OECDHorizontalProjects" ma:displayName="Horizontal project" ma:default="" ma:fieldId="{cdaa2643-86b6-4a5e-b393-1631587e1776}"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bd984f-848b-4d59-a9eb-1760df3af461"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bc83b2af-e160-442d-bd56-c59d584bfbe4" ma:internalName="OECDProjectLookup" ma:readOnly="false" ma:showField="OECDShortProjectName" ma:web="ddbd984f-848b-4d59-a9eb-1760df3af461">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bc83b2af-e160-442d-bd56-c59d584bfbe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TagsCache" ma:index="17" nillable="true" ma:displayName="Tags cache" ma:description="" ma:hidden="true" ma:internalName="OECDTagsCache">
      <xsd:simpleType>
        <xsd:restriction base="dms:Note"/>
      </xsd:simpleType>
    </xsd:element>
    <xsd:element name="mcabdfbcfcc34b0db2b26427245c13c6" ma:index="26" nillable="true" ma:displayName="Deliverable owner_0" ma:hidden="true" ma:internalName="mcabdfbcfcc34b0db2b26427245c13c6">
      <xsd:simpleType>
        <xsd:restriction base="dms:Note"/>
      </xsd:simpleType>
    </xsd:element>
    <xsd:element name="nbb885e32ada4fa18483bd70230d535b" ma:index="37" nillable="true" ma:taxonomy="true" ma:internalName="nbb885e32ada4fa18483bd70230d535b" ma:taxonomyFieldName="OECDProjectOwnerStructure" ma:displayName="Project owner" ma:readOnly="false" ma:default="" ma:fieldId="7bb885e3-2ada-4fa1-8483-bd70230d535b"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20"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21"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2"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3" nillable="true" ma:taxonomy="true" ma:internalName="eShareCommitteeTaxHTField0" ma:taxonomyFieldName="OECDCommittee" ma:displayName="Committee"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4" nillable="true" ma:taxonomy="true" ma:internalName="eSharePWBTaxHTField0" ma:taxonomyFieldName="OECDPWB" ma:displayName="PWB"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OECDlanguage" ma:index="30"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 ma:index="31" nillable="true" ma:displayName="Taxonomy Catch All Column" ma:hidden="true" ma:list="{4d2fa938-8d37-45fa-910f-cb0aa52e3ee4}" ma:internalName="TaxCatchAll" ma:showField="CatchAllData" ma:web="422d9e62-c95f-4be8-bc96-fc16e6e7af15">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4d2fa938-8d37-45fa-910f-cb0aa52e3ee4}" ma:internalName="TaxCatchAllLabel" ma:readOnly="true" ma:showField="CatchAllDataLabel" ma:web="422d9e62-c95f-4be8-bc96-fc16e6e7a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5.xml><?xml version="1.0" encoding="utf-8"?>
<b:Sources xmlns:b="http://schemas.openxmlformats.org/officeDocument/2006/bibliography" xmlns="http://schemas.openxmlformats.org/officeDocument/2006/bibliography" SelectedStyle="\oecd-en.xsl" StyleName="OECD English" Version="20220221">
  <b:Source>
    <b:Tag>Mendeley_ya4O1iipQjWy3BSoj7oYig</b:Tag>
    <b:SourceType>JournalArticle</b:SourceType>
    <b:Guid>{D60EAEC9-A928-3542-B2DC-14A88FBA188A}</b:Guid>
    <b:Title>Consumer Vulnerability</b:Title>
    <b:Year>2020</b:Year>
    <b:Publisher>John Wiley &amp; Sons, Ltd</b:Publisher>
    <b:Author>
      <b:Author>
        <b:NameList>
          <b:Person>
            <b:Last>Hill</b:Last>
            <b:First>Ronald Paul</b:First>
          </b:Person>
          <b:Person>
            <b:Last>Sharma</b:Last>
            <b:First>Eesha</b:First>
          </b:Person>
        </b:NameList>
      </b:Author>
    </b:Author>
    <b:Volume>30</b:Volume>
    <b:BookTitle>Journal of Consumer Psychology</b:BookTitle>
    <b:Pages>551-570</b:Pages>
    <b:JournalName>Journal of Consumer Psychology</b:JournalName>
    <b:DOI>10.1002/JCPY.1161</b:DOI>
    <b:Issue>3</b:Issue>
    <b:LCID>en-US</b:LCID>
    <b:Version>Mendeley</b:Version>
    <b:RefOrder>3</b:RefOrder>
  </b:Source>
</b:Sources>
</file>

<file path=customXml/item6.xml><?xml version="1.0" encoding="utf-8"?>
<?mso-contentType ?>
<CtFieldPriority xmlns="http://www.oecd.org/eshare/projectsentre/CtFieldPriority/" xmlns:i="http://www.w3.org/2001/XMLSchema-instance">
  <PriorityFields xmlns:a="http://schemas.microsoft.com/2003/10/Serialization/Arrays"/>
</CtFieldPriority>
</file>

<file path=customXml/item7.xml><?xml version="1.0" encoding="utf-8"?>
<p:properties xmlns:p="http://schemas.microsoft.com/office/2006/metadata/properties" xmlns:xsi="http://www.w3.org/2001/XMLSchema-instance" xmlns:pc="http://schemas.microsoft.com/office/infopath/2007/PartnerControls">
  <documentManagement>
    <mcabdfbcfcc34b0db2b26427245c13c6 xmlns="ddbd984f-848b-4d59-a9eb-1760df3af461" xsi:nil="true"/>
    <eShareHorizProjTaxHTField0 xmlns="422d9e62-c95f-4be8-bc96-fc16e6e7af15" xsi:nil="true"/>
    <OECDAllRelatedUsers xmlns="422d9e62-c95f-4be8-bc96-fc16e6e7af15">
      <UserInfo>
        <DisplayName/>
        <AccountId xsi:nil="true"/>
        <AccountType/>
      </UserInfo>
    </OECDAllRelatedUsers>
    <OECDKimBussinessContext xmlns="54c4cd27-f286-408f-9ce0-33c1e0f3ab39" xsi:nil="true"/>
    <OECDTagsCache xmlns="ddbd984f-848b-4d59-a9eb-1760df3af461"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2017-18</TermName>
          <TermId xmlns="http://schemas.microsoft.com/office/infopath/2007/PartnerControls">ffda23c2-cd1b-45cc-b3f4-67b12010cc58</TermId>
        </TermInfo>
      </Terms>
    </eSharePWBTaxHTField0>
    <OECDlanguage xmlns="ca82dde9-3436-4d3d-bddd-d31447390034">English</OECDlanguage>
    <OECDSharingStatus xmlns="ddbd984f-848b-4d59-a9eb-1760df3af461" xsi:nil="true"/>
    <IconOverlay xmlns="http://schemas.microsoft.com/sharepoint/v4" xsi:nil="true"/>
    <OECDCommunityDocumentURL xmlns="ddbd984f-848b-4d59-a9eb-1760df3af461" xsi:nil="true"/>
    <OECDPinnedBy xmlns="ddbd984f-848b-4d59-a9eb-1760df3af461">
      <UserInfo>
        <DisplayName/>
        <AccountId xsi:nil="true"/>
        <AccountType/>
      </UserInfo>
    </OECDPinnedBy>
    <OECDMeetingDate xmlns="54c4cd27-f286-408f-9ce0-33c1e0f3ab39" xsi:nil="true"/>
    <cdaa264386b64a5eb3931631587e1776 xmlns="422d9e62-c95f-4be8-bc96-fc16e6e7af15">
      <Terms xmlns="http://schemas.microsoft.com/office/infopath/2007/PartnerControls"/>
    </cdaa264386b64a5eb3931631587e1776>
    <nbb885e32ada4fa18483bd70230d535b xmlns="ddbd984f-848b-4d59-a9eb-1760df3af461">
      <Terms xmlns="http://schemas.microsoft.com/office/infopath/2007/PartnerControls"/>
    </nbb885e32ada4fa18483bd70230d535b>
    <OECDExpirationDate xmlns="422d9e62-c95f-4be8-bc96-fc16e6e7af15" xsi:nil="true"/>
    <OECDProjectMembers xmlns="ddbd984f-848b-4d59-a9eb-1760df3af461">
      <UserInfo>
        <DisplayName>HUXLEY Jennah, DAF/CM</DisplayName>
        <AccountId>301</AccountId>
        <AccountType/>
      </UserInfo>
      <UserInfo>
        <DisplayName>DAY-HANOTIAUX Sally, DAF/CM</DisplayName>
        <AccountId>298</AccountId>
        <AccountType/>
      </UserInfo>
      <UserInfo>
        <DisplayName>LARBEY Miles, DAF/CM</DisplayName>
        <AccountId>1517</AccountId>
        <AccountType/>
      </UserInfo>
      <UserInfo>
        <DisplayName>SOURSOURIAN Matthew, DAF/CM</DisplayName>
        <AccountId>3442</AccountId>
        <AccountType/>
      </UserInfo>
      <UserInfo>
        <DisplayName>DUNBABIN Laura, DAF/CFIP</DisplayName>
        <AccountId>3725</AccountId>
        <AccountType/>
      </UserInfo>
      <UserInfo>
        <DisplayName>DAWSON Anna, DAF/CM</DisplayName>
        <AccountId>3792</AccountId>
        <AccountType/>
      </UserInfo>
      <UserInfo>
        <DisplayName>ABBOTT Eva, DAF/CM</DisplayName>
        <AccountId>4652</AccountId>
        <AccountType/>
      </UserInfo>
      <UserInfo>
        <DisplayName>KAREN Rachel, DAF/CM</DisplayName>
        <AccountId>5275</AccountId>
        <AccountType/>
      </UserInfo>
      <UserInfo>
        <DisplayName>MAJER Tommaso, DAF/CM</DisplayName>
        <AccountId>4081</AccountId>
        <AccountType/>
      </UserInfo>
    </OECDProjectMembers>
    <eShareCommitteeTaxHTField0 xmlns="c9f238dd-bb73-4aef-a7a5-d644ad823e52">
      <Terms xmlns="http://schemas.microsoft.com/office/infopath/2007/PartnerControls"/>
    </eShareCommitteeTaxHTField0>
    <OECDYear xmlns="54c4cd27-f286-408f-9ce0-33c1e0f3ab39" xsi:nil="true"/>
    <OECDKimProvenance xmlns="54c4cd27-f286-408f-9ce0-33c1e0f3ab39" xsi:nil="true"/>
    <OECDKimStatus xmlns="54c4cd27-f286-408f-9ce0-33c1e0f3ab39">Draft</OECDKimStatus>
    <OECDProjectLookup xmlns="ddbd984f-848b-4d59-a9eb-1760df3af461">48</OECDProjectLookup>
    <OECDMainProject xmlns="ddbd984f-848b-4d59-a9eb-1760df3af461">35</OECDMainProject>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eShareTopicTaxHTField0>
    <OECDProjectManager xmlns="ddbd984f-848b-4d59-a9eb-1760df3af461">
      <UserInfo>
        <DisplayName/>
        <AccountId>1517</AccountId>
        <AccountType/>
      </UserInfo>
    </OECDProjectManager>
    <eShareKeywordsTaxHTField0 xmlns="c9f238dd-bb73-4aef-a7a5-d644ad823e52">
      <Terms xmlns="http://schemas.microsoft.com/office/infopath/2007/PartnerControls"/>
    </eShareKeywordsTaxHTField0>
    <TaxCatchAll xmlns="ca82dde9-3436-4d3d-bddd-d31447390034">
      <Value>547</Value>
    </TaxCatchAll>
    <OECDCommunityDocumentID xmlns="ddbd984f-848b-4d59-a9eb-1760df3af461" xsi:nil="true"/>
    <_dlc_DocId xmlns="422d9e62-c95f-4be8-bc96-fc16e6e7af15">ESHAREDAF-38-393583</_dlc_DocId>
    <_dlc_DocIdUrl xmlns="422d9e62-c95f-4be8-bc96-fc16e6e7af15">
      <Url>https://portal.oecd.org/eshare/daf/pc/_layouts/15/DocIdRedir.aspx?ID=ESHAREDAF-38-393583</Url>
      <Description>ESHAREDAF-38-393583</Description>
    </_dlc_DocIdUrl>
  </documentManagement>
</p:properties>
</file>

<file path=customXml/item8.xml><?xml version="1.0" encoding="utf-8"?>
<?mso-contentType ?>
<FormTemplates xmlns="http://schemas.microsoft.com/sharepoint/v3/contenttype/forms">
  <Display>OECDListFormCollapsible</Display>
  <Edit>OECDListFormCollapsible</Edit>
  <New>OECDListFormCollapsible</New>
</FormTemplates>
</file>

<file path=customXml/itemProps1.xml><?xml version="1.0" encoding="utf-8"?>
<ds:datastoreItem xmlns:ds="http://schemas.openxmlformats.org/officeDocument/2006/customXml" ds:itemID="{E29C28FF-031E-44C4-9204-184106675EB6}">
  <ds:schemaRefs>
    <ds:schemaRef ds:uri="http://www.w3.org/2001/XMLSchema"/>
    <ds:schemaRef ds:uri="http://www.oecd.org/oneauthor/2016/cotes"/>
  </ds:schemaRefs>
</ds:datastoreItem>
</file>

<file path=customXml/itemProps2.xml><?xml version="1.0" encoding="utf-8"?>
<ds:datastoreItem xmlns:ds="http://schemas.openxmlformats.org/officeDocument/2006/customXml" ds:itemID="{4729CF01-C872-4A15-A92D-548D35CA0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422d9e62-c95f-4be8-bc96-fc16e6e7af15"/>
    <ds:schemaRef ds:uri="ddbd984f-848b-4d59-a9eb-1760df3af461"/>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58B5E0-0A18-44D3-B68F-170137896E4A}">
  <ds:schemaRefs>
    <ds:schemaRef ds:uri="http://schemas.microsoft.com/sharepoint/events"/>
  </ds:schemaRefs>
</ds:datastoreItem>
</file>

<file path=customXml/itemProps4.xml><?xml version="1.0" encoding="utf-8"?>
<ds:datastoreItem xmlns:ds="http://schemas.openxmlformats.org/officeDocument/2006/customXml" ds:itemID="{5711CDFE-CFF0-4629-951D-8F72D01CCF8D}">
  <ds:schemaRefs>
    <ds:schemaRef ds:uri="Microsoft.SharePoint.Taxonomy.ContentTypeSync"/>
  </ds:schemaRefs>
</ds:datastoreItem>
</file>

<file path=customXml/itemProps5.xml><?xml version="1.0" encoding="utf-8"?>
<ds:datastoreItem xmlns:ds="http://schemas.openxmlformats.org/officeDocument/2006/customXml" ds:itemID="{2DDCF21B-719C-4F71-9A59-A194A18B5ED6}">
  <ds:schemaRefs>
    <ds:schemaRef ds:uri="http://schemas.openxmlformats.org/officeDocument/2006/bibliography"/>
  </ds:schemaRefs>
</ds:datastoreItem>
</file>

<file path=customXml/itemProps6.xml><?xml version="1.0" encoding="utf-8"?>
<ds:datastoreItem xmlns:ds="http://schemas.openxmlformats.org/officeDocument/2006/customXml" ds:itemID="{0457AEA2-7918-4748-B2FD-B215B6DE6A86}">
  <ds:schemaRefs>
    <ds:schemaRef ds:uri="http://www.oecd.org/eshare/projectsentre/CtFieldPriority/"/>
    <ds:schemaRef ds:uri="http://schemas.microsoft.com/2003/10/Serialization/Arrays"/>
  </ds:schemaRefs>
</ds:datastoreItem>
</file>

<file path=customXml/itemProps7.xml><?xml version="1.0" encoding="utf-8"?>
<ds:datastoreItem xmlns:ds="http://schemas.openxmlformats.org/officeDocument/2006/customXml" ds:itemID="{A37ACE7E-20E5-46C3-88C5-48F719D824A4}">
  <ds:schemaRefs>
    <ds:schemaRef ds:uri="422d9e62-c95f-4be8-bc96-fc16e6e7af15"/>
    <ds:schemaRef ds:uri="http://purl.org/dc/elements/1.1/"/>
    <ds:schemaRef ds:uri="http://purl.org/dc/dcmitype/"/>
    <ds:schemaRef ds:uri="http://purl.org/dc/terms/"/>
    <ds:schemaRef ds:uri="54c4cd27-f286-408f-9ce0-33c1e0f3ab39"/>
    <ds:schemaRef ds:uri="http://schemas.microsoft.com/office/infopath/2007/PartnerControls"/>
    <ds:schemaRef ds:uri="c9f238dd-bb73-4aef-a7a5-d644ad823e52"/>
    <ds:schemaRef ds:uri="http://schemas.openxmlformats.org/package/2006/metadata/core-properties"/>
    <ds:schemaRef ds:uri="http://www.w3.org/XML/1998/namespace"/>
    <ds:schemaRef ds:uri="http://schemas.microsoft.com/office/2006/documentManagement/types"/>
    <ds:schemaRef ds:uri="http://schemas.microsoft.com/sharepoint/v4"/>
    <ds:schemaRef ds:uri="ca82dde9-3436-4d3d-bddd-d31447390034"/>
    <ds:schemaRef ds:uri="ddbd984f-848b-4d59-a9eb-1760df3af461"/>
    <ds:schemaRef ds:uri="http://schemas.microsoft.com/office/2006/metadata/properties"/>
  </ds:schemaRefs>
</ds:datastoreItem>
</file>

<file path=customXml/itemProps8.xml><?xml version="1.0" encoding="utf-8"?>
<ds:datastoreItem xmlns:ds="http://schemas.openxmlformats.org/officeDocument/2006/customXml" ds:itemID="{AC0F8FC2-02D6-49ED-A489-A20B5DF8B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81</TotalTime>
  <Pages>18</Pages>
  <Words>4210</Words>
  <Characters>22905</Characters>
  <Application>Microsoft Office Word</Application>
  <DocSecurity>0</DocSecurity>
  <Lines>763</Lines>
  <Paragraphs>602</Paragraphs>
  <ScaleCrop>false</ScaleCrop>
  <HeadingPairs>
    <vt:vector size="2" baseType="variant">
      <vt:variant>
        <vt:lpstr>Title</vt:lpstr>
      </vt:variant>
      <vt:variant>
        <vt:i4>1</vt:i4>
      </vt:variant>
    </vt:vector>
  </HeadingPairs>
  <TitlesOfParts>
    <vt:vector size="1" baseType="lpstr">
      <vt:lpstr>Understanding and responding to financial consumer vulnerability</vt:lpstr>
    </vt:vector>
  </TitlesOfParts>
  <Company/>
  <LinksUpToDate>false</LinksUpToDate>
  <CharactersWithSpaces>26513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DAF/CMF/FCP(2023)16</cp:keywords>
  <cp:revision>9</cp:revision>
  <dcterms:created xsi:type="dcterms:W3CDTF">2023-12-14T09:40:00Z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0x0101008B4DD370EC31429186F3AD49F0D3098F00D44DBCB9EB4F45278CB5C9765BE5299500A4858B360C6A491AA753F8BCA47AA91000CCDD97BACC81094AA9235912A0087CAC</vt:lpwstr>
  </property>
  <property fmtid="{D5CDD505-2E9C-101B-9397-08002B2CF9AE}" pid="3" name="eShareOrganisationTaxHTField0">
    <vt:lpwstr/>
  </property>
  <property fmtid="{D5CDD505-2E9C-101B-9397-08002B2CF9AE}" pid="4" name="OECDCommittee">
    <vt:lpwstr/>
  </property>
  <property fmtid="{D5CDD505-2E9C-101B-9397-08002B2CF9AE}" pid="5" name="OECDCountry">
    <vt:lpwstr/>
  </property>
  <property fmtid="{D5CDD505-2E9C-101B-9397-08002B2CF9AE}" pid="6" name="OECDDocumentClassification">
    <vt:lpwstr>For Official Use</vt:lpwstr>
  </property>
  <property fmtid="{D5CDD505-2E9C-101B-9397-08002B2CF9AE}" pid="7" name="OECDDocumentCommittee">
    <vt:lpwstr>COMMITTEE ON FINANCIAL MARKETS</vt:lpwstr>
  </property>
  <property fmtid="{D5CDD505-2E9C-101B-9397-08002B2CF9AE}" pid="8" name="OECDDocumentContactInfo">
    <vt:lpwstr>For further information please contact Mr Miles Larbey [miles.larbey@oecd.org] or Mr Matthew Soursourian [matthew.soursourian@oecd.org].</vt:lpwstr>
  </property>
  <property fmtid="{D5CDD505-2E9C-101B-9397-08002B2CF9AE}" pid="9" name="OECDDocumentCote">
    <vt:lpwstr>DAF/CMF/FCP(2023)16</vt:lpwstr>
  </property>
  <property fmtid="{D5CDD505-2E9C-101B-9397-08002B2CF9AE}" pid="10" name="OecdDocumentCoteLangHash">
    <vt:lpwstr>C57C47B50073627EA1C3A9007F81EBD99C99C721448E789BF2F67F46BDF958F0</vt:lpwstr>
  </property>
  <property fmtid="{D5CDD505-2E9C-101B-9397-08002B2CF9AE}" pid="11" name="OECDDocumentDateOfReplacedDocument">
    <vt:lpwstr/>
  </property>
  <property fmtid="{D5CDD505-2E9C-101B-9397-08002B2CF9AE}" pid="12" name="OECDDocumentDirectorate">
    <vt:lpwstr>DIRECTORATE FOR FINANCIAL AND ENTERPRISE AFFAIRS</vt:lpwstr>
  </property>
  <property fmtid="{D5CDD505-2E9C-101B-9397-08002B2CF9AE}" pid="13" name="OECDDocumentDocumentAbstract">
    <vt:lpwstr>This paper relates to Agenda Item 8 of the meeting of the G20/OECD Task Force on Financial Consumer Protection on 12-13 October 2023._x000D__x000D_The purpose of this paper is to provide Task Force Delegates with an update and share a copy of the final questionnaire that will inform a report on financial consumer vulnerability to be developed by the Task Force in 2024. _x000D__x000D_Task Force Delegates are invited to note the final questionnaire and the next steps in the project.</vt:lpwstr>
  </property>
  <property fmtid="{D5CDD505-2E9C-101B-9397-08002B2CF9AE}" pid="14" name="OECDDocumentDocumentLanguage">
    <vt:lpwstr>English</vt:lpwstr>
  </property>
  <property fmtid="{D5CDD505-2E9C-101B-9397-08002B2CF9AE}" pid="15" name="OECDDocumentHasBeenSubmitted">
    <vt:lpwstr>True</vt:lpwstr>
  </property>
  <property fmtid="{D5CDD505-2E9C-101B-9397-08002B2CF9AE}" pid="16" name="OECDDocumentId">
    <vt:lpwstr>85883A90A8E2A345815997315EC26604E0C5CF07D82603CD0ABDF34798F0F5AA</vt:lpwstr>
  </property>
  <property fmtid="{D5CDD505-2E9C-101B-9397-08002B2CF9AE}" pid="17" name="OECDDocumentJobTicket">
    <vt:lpwstr>JT03526931</vt:lpwstr>
  </property>
  <property fmtid="{D5CDD505-2E9C-101B-9397-08002B2CF9AE}" pid="18" name="OECDDocumentJobTicketHash">
    <vt:lpwstr> </vt:lpwstr>
  </property>
  <property fmtid="{D5CDD505-2E9C-101B-9397-08002B2CF9AE}" pid="19" name="OECDDocumentOriginalLanguage">
    <vt:lpwstr>English</vt:lpwstr>
  </property>
  <property fmtid="{D5CDD505-2E9C-101B-9397-08002B2CF9AE}" pid="20" name="OECDDocumentPreviousJobTicket">
    <vt:lpwstr/>
  </property>
  <property fmtid="{D5CDD505-2E9C-101B-9397-08002B2CF9AE}" pid="21" name="OECDDocumentSubmissionAuthor">
    <vt:lpwstr>DAY-HANOTIAUX Sally</vt:lpwstr>
  </property>
  <property fmtid="{D5CDD505-2E9C-101B-9397-08002B2CF9AE}" pid="22" name="OECDDocumentSubmissionDate">
    <vt:lpwstr>2023-09-22</vt:lpwstr>
  </property>
  <property fmtid="{D5CDD505-2E9C-101B-9397-08002B2CF9AE}" pid="23" name="OECDDocumentValidationDate">
    <vt:lpwstr>09/22/2023 15:07:47</vt:lpwstr>
  </property>
  <property fmtid="{D5CDD505-2E9C-101B-9397-08002B2CF9AE}" pid="24" name="OECDDocumentValidationErrors">
    <vt:lpwstr>0</vt:lpwstr>
  </property>
  <property fmtid="{D5CDD505-2E9C-101B-9397-08002B2CF9AE}" pid="25" name="OECDDocumentValidationWarnings">
    <vt:lpwstr>0</vt:lpwstr>
  </property>
  <property fmtid="{D5CDD505-2E9C-101B-9397-08002B2CF9AE}" pid="26" name="OECDDocumentValidationWordCount">
    <vt:lpwstr>6394</vt:lpwstr>
  </property>
  <property fmtid="{D5CDD505-2E9C-101B-9397-08002B2CF9AE}" pid="27" name="OECDDocumentWorkingParty">
    <vt:lpwstr>Task Force on Financial Consumer Protection</vt:lpwstr>
  </property>
  <property fmtid="{D5CDD505-2E9C-101B-9397-08002B2CF9AE}" pid="28" name="OECDHorizontalProjects">
    <vt:lpwstr/>
  </property>
  <property fmtid="{D5CDD505-2E9C-101B-9397-08002B2CF9AE}" pid="29" name="OECDKappaEnrichment">
    <vt:lpwstr>Online</vt:lpwstr>
  </property>
  <property fmtid="{D5CDD505-2E9C-101B-9397-08002B2CF9AE}" pid="30" name="OECDKeywords">
    <vt:lpwstr/>
  </property>
  <property fmtid="{D5CDD505-2E9C-101B-9397-08002B2CF9AE}" pid="31" name="OECDOrganisation">
    <vt:lpwstr/>
  </property>
  <property fmtid="{D5CDD505-2E9C-101B-9397-08002B2CF9AE}" pid="32" name="OECDProjectOwnerStructure">
    <vt:lpwstr/>
  </property>
  <property fmtid="{D5CDD505-2E9C-101B-9397-08002B2CF9AE}" pid="33" name="OECDPWB">
    <vt:lpwstr>547;#2017-18|ffda23c2-cd1b-45cc-b3f4-67b12010cc58</vt:lpwstr>
  </property>
  <property fmtid="{D5CDD505-2E9C-101B-9397-08002B2CF9AE}" pid="34" name="OECDTemplateLocation">
    <vt:lpwstr>W:\Office2016\Workgroup Templates</vt:lpwstr>
  </property>
  <property fmtid="{D5CDD505-2E9C-101B-9397-08002B2CF9AE}" pid="35" name="OECDTemplateName">
    <vt:lpwstr>ONE Author ODPub.dotx</vt:lpwstr>
  </property>
  <property fmtid="{D5CDD505-2E9C-101B-9397-08002B2CF9AE}" pid="36" name="OECDTemplateVersion">
    <vt:lpwstr>3.22</vt:lpwstr>
  </property>
  <property fmtid="{D5CDD505-2E9C-101B-9397-08002B2CF9AE}" pid="37" name="OECDTemplateVersionOriginal">
    <vt:lpwstr>3.22</vt:lpwstr>
  </property>
  <property fmtid="{D5CDD505-2E9C-101B-9397-08002B2CF9AE}" pid="38" name="OECDTopic">
    <vt:lpwstr/>
  </property>
  <property fmtid="{D5CDD505-2E9C-101B-9397-08002B2CF9AE}" pid="39" name="_dlc_DocIdItemGuid">
    <vt:lpwstr>1c49dcf7-d634-4cbb-9d0a-14ce889db74b</vt:lpwstr>
  </property>
  <property fmtid="{D5CDD505-2E9C-101B-9397-08002B2CF9AE}" pid="40" name="_docset_NoMedatataSyncRequired">
    <vt:lpwstr>False</vt:lpwstr>
  </property>
</Properties>
</file>